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ED82" w14:textId="77777777" w:rsidR="00FF2CED" w:rsidRDefault="00FF2CED" w:rsidP="00FF2CED">
      <w:pPr>
        <w:widowControl w:val="0"/>
        <w:autoSpaceDE w:val="0"/>
        <w:autoSpaceDN w:val="0"/>
        <w:adjustRightInd w:val="0"/>
      </w:pPr>
    </w:p>
    <w:p w14:paraId="5BA15065" w14:textId="513A3683" w:rsidR="00FF2CED" w:rsidRDefault="00FF2CED" w:rsidP="00FF2C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1275.40  Application for </w:t>
      </w:r>
      <w:r w:rsidR="00542E5B">
        <w:rPr>
          <w:b/>
          <w:bCs/>
        </w:rPr>
        <w:t>Registration</w:t>
      </w:r>
    </w:p>
    <w:p w14:paraId="5696070F" w14:textId="77777777" w:rsidR="00FF2CED" w:rsidRDefault="00FF2CED" w:rsidP="00FF2CED">
      <w:pPr>
        <w:widowControl w:val="0"/>
        <w:autoSpaceDE w:val="0"/>
        <w:autoSpaceDN w:val="0"/>
        <w:adjustRightInd w:val="0"/>
      </w:pPr>
    </w:p>
    <w:p w14:paraId="5499B885" w14:textId="4F799189" w:rsidR="00FF2CED" w:rsidRDefault="00FF2CED" w:rsidP="00FF2C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E6E40">
        <w:t>A</w:t>
      </w:r>
      <w:r w:rsidR="00B77104" w:rsidRPr="00B77104">
        <w:t xml:space="preserve"> landscape architect</w:t>
      </w:r>
      <w:r>
        <w:t xml:space="preserve"> </w:t>
      </w:r>
      <w:r w:rsidR="001E6E40">
        <w:t xml:space="preserve">applicant </w:t>
      </w:r>
      <w:r>
        <w:t xml:space="preserve">shall file an application, on forms supplied by the </w:t>
      </w:r>
      <w:r w:rsidR="006820F5">
        <w:t>Division</w:t>
      </w:r>
      <w:r>
        <w:t xml:space="preserve"> </w:t>
      </w:r>
      <w:r w:rsidR="00B77104" w:rsidRPr="00B77104">
        <w:t>that includes</w:t>
      </w:r>
      <w:r>
        <w:t xml:space="preserve">: </w:t>
      </w:r>
    </w:p>
    <w:p w14:paraId="284899A3" w14:textId="77777777" w:rsidR="005368CF" w:rsidRDefault="005368CF" w:rsidP="005176B8">
      <w:pPr>
        <w:widowControl w:val="0"/>
        <w:autoSpaceDE w:val="0"/>
        <w:autoSpaceDN w:val="0"/>
        <w:adjustRightInd w:val="0"/>
      </w:pPr>
    </w:p>
    <w:p w14:paraId="043ADB75" w14:textId="05D10984" w:rsidR="00FF2CED" w:rsidRDefault="00FF2CED" w:rsidP="00FF2C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42E5B">
        <w:t>Official transcripts verifying conferral of a degree</w:t>
      </w:r>
      <w:r>
        <w:t xml:space="preserve"> from an approved landscape architecture program as set forth in Section 1275.20; </w:t>
      </w:r>
    </w:p>
    <w:p w14:paraId="6101D7CA" w14:textId="77777777" w:rsidR="00B77104" w:rsidRDefault="00B77104" w:rsidP="005176B8">
      <w:pPr>
        <w:widowControl w:val="0"/>
        <w:autoSpaceDE w:val="0"/>
        <w:autoSpaceDN w:val="0"/>
        <w:adjustRightInd w:val="0"/>
      </w:pPr>
    </w:p>
    <w:p w14:paraId="1EC05ABE" w14:textId="77777777" w:rsidR="00B77104" w:rsidRPr="00B77104" w:rsidRDefault="00B77104" w:rsidP="00B77104">
      <w:pPr>
        <w:ind w:left="2160" w:hanging="720"/>
      </w:pPr>
      <w:r w:rsidRPr="00B77104">
        <w:t>2)</w:t>
      </w:r>
      <w:r w:rsidRPr="00B77104">
        <w:tab/>
        <w:t xml:space="preserve">Certification, on forms provided by the Division, of professional experience as set forth in Section 1275.30; </w:t>
      </w:r>
    </w:p>
    <w:p w14:paraId="5465F640" w14:textId="77777777" w:rsidR="00B77104" w:rsidRPr="00B77104" w:rsidRDefault="00B77104" w:rsidP="005176B8"/>
    <w:p w14:paraId="66A4DD2C" w14:textId="77777777" w:rsidR="00B77104" w:rsidRPr="00B77104" w:rsidRDefault="00B77104" w:rsidP="00B77104">
      <w:pPr>
        <w:widowControl w:val="0"/>
        <w:autoSpaceDE w:val="0"/>
        <w:autoSpaceDN w:val="0"/>
        <w:adjustRightInd w:val="0"/>
        <w:ind w:left="2160" w:hanging="720"/>
      </w:pPr>
      <w:r w:rsidRPr="00B77104">
        <w:t>3)</w:t>
      </w:r>
      <w:r w:rsidRPr="00B77104">
        <w:tab/>
        <w:t>Certification, on forms provided by the Division, of successful completion of the examination as set forth in Section 1275.50;</w:t>
      </w:r>
    </w:p>
    <w:p w14:paraId="5DC5DEB6" w14:textId="780BB2F9" w:rsidR="005368CF" w:rsidRDefault="005368CF" w:rsidP="005176B8">
      <w:pPr>
        <w:widowControl w:val="0"/>
        <w:autoSpaceDE w:val="0"/>
        <w:autoSpaceDN w:val="0"/>
        <w:adjustRightInd w:val="0"/>
      </w:pPr>
    </w:p>
    <w:p w14:paraId="0AFDE461" w14:textId="77777777" w:rsidR="00FF2CED" w:rsidRDefault="00B77104" w:rsidP="00FF2CED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6820F5">
        <w:t>)</w:t>
      </w:r>
      <w:r w:rsidR="00FF2CED">
        <w:tab/>
        <w:t xml:space="preserve">The fees required by Section 1275.75. </w:t>
      </w:r>
    </w:p>
    <w:p w14:paraId="492F252B" w14:textId="77777777" w:rsidR="006820F5" w:rsidRDefault="006820F5" w:rsidP="005176B8">
      <w:pPr>
        <w:widowControl w:val="0"/>
        <w:autoSpaceDE w:val="0"/>
        <w:autoSpaceDN w:val="0"/>
        <w:adjustRightInd w:val="0"/>
      </w:pPr>
    </w:p>
    <w:p w14:paraId="30B1CAD9" w14:textId="667210CB" w:rsidR="006820F5" w:rsidRDefault="00B77104" w:rsidP="006820F5">
      <w:pPr>
        <w:widowControl w:val="0"/>
        <w:autoSpaceDE w:val="0"/>
        <w:autoSpaceDN w:val="0"/>
        <w:adjustRightInd w:val="0"/>
        <w:ind w:left="1425" w:hanging="741"/>
      </w:pPr>
      <w:r>
        <w:t>b</w:t>
      </w:r>
      <w:r w:rsidR="006820F5">
        <w:t>)</w:t>
      </w:r>
      <w:r w:rsidR="006820F5">
        <w:tab/>
        <w:t xml:space="preserve">In lieu of the certification required in </w:t>
      </w:r>
      <w:r w:rsidR="00A1687A">
        <w:t>subsections</w:t>
      </w:r>
      <w:r w:rsidR="006820F5">
        <w:t xml:space="preserve"> (a)(1), </w:t>
      </w:r>
      <w:r w:rsidR="00A1687A">
        <w:t xml:space="preserve">(a)(2) and (a)(3), </w:t>
      </w:r>
      <w:r w:rsidR="006820F5">
        <w:t>the Division shall accept certification from the Council of Landscape Architectural Registration Boards</w:t>
      </w:r>
      <w:r w:rsidR="003155AF">
        <w:t xml:space="preserve"> (CLARB)</w:t>
      </w:r>
      <w:r w:rsidR="00A1687A">
        <w:t xml:space="preserve"> as long as the applicant meets the </w:t>
      </w:r>
      <w:r w:rsidR="001E6E40">
        <w:t xml:space="preserve">other </w:t>
      </w:r>
      <w:r w:rsidR="00A1687A">
        <w:t xml:space="preserve">requirements for </w:t>
      </w:r>
      <w:r w:rsidR="00542E5B">
        <w:t>registration</w:t>
      </w:r>
      <w:r w:rsidR="00A1687A">
        <w:t xml:space="preserve"> under this Section</w:t>
      </w:r>
      <w:r w:rsidR="006820F5">
        <w:t>.</w:t>
      </w:r>
    </w:p>
    <w:p w14:paraId="2FBFB3B6" w14:textId="77777777" w:rsidR="00542E5B" w:rsidRDefault="00542E5B" w:rsidP="005176B8">
      <w:pPr>
        <w:widowControl w:val="0"/>
        <w:autoSpaceDE w:val="0"/>
        <w:autoSpaceDN w:val="0"/>
        <w:adjustRightInd w:val="0"/>
      </w:pPr>
    </w:p>
    <w:p w14:paraId="685E0E87" w14:textId="5F99F3E2" w:rsidR="00542E5B" w:rsidRDefault="00542E5B" w:rsidP="00542E5B">
      <w:pPr>
        <w:widowControl w:val="0"/>
        <w:autoSpaceDE w:val="0"/>
        <w:autoSpaceDN w:val="0"/>
        <w:adjustRightInd w:val="0"/>
        <w:ind w:left="1425" w:hanging="741"/>
      </w:pPr>
      <w:r>
        <w:t>c)</w:t>
      </w:r>
      <w:r>
        <w:tab/>
        <w:t xml:space="preserve">An applicant who gained </w:t>
      </w:r>
      <w:r w:rsidR="009971E9">
        <w:t>a</w:t>
      </w:r>
      <w:r>
        <w:t xml:space="preserve"> </w:t>
      </w:r>
      <w:r w:rsidR="00E37F95">
        <w:t>b</w:t>
      </w:r>
      <w:r>
        <w:t xml:space="preserve">accalaureate education outside the United States and is not LAAC accredited, shall have the education evaluated, at </w:t>
      </w:r>
      <w:r w:rsidR="009971E9">
        <w:t>the applicant's</w:t>
      </w:r>
      <w:r>
        <w:t xml:space="preserve"> expense.  Applicants shall obtain the forms from the Educational Credential Evaluators (ECE) at https://www. ece.org/ and have the evaluation sent from ECE to the Division for review by the Board.  </w:t>
      </w:r>
      <w:r w:rsidR="001E6E40">
        <w:t xml:space="preserve">The Board will review the evaluation to determine if the applicant's credentials are substantially equivalent </w:t>
      </w:r>
      <w:r>
        <w:t>to the educational requirements set forth in Section 1275.20.</w:t>
      </w:r>
    </w:p>
    <w:p w14:paraId="7B6040D5" w14:textId="77777777" w:rsidR="00542E5B" w:rsidRDefault="00542E5B" w:rsidP="005176B8">
      <w:pPr>
        <w:widowControl w:val="0"/>
        <w:autoSpaceDE w:val="0"/>
        <w:autoSpaceDN w:val="0"/>
        <w:adjustRightInd w:val="0"/>
      </w:pPr>
    </w:p>
    <w:p w14:paraId="36A42BE2" w14:textId="026DFF4F" w:rsidR="00B77104" w:rsidRPr="00D55B37" w:rsidRDefault="00542E5B">
      <w:pPr>
        <w:pStyle w:val="JCARSourceNote"/>
        <w:ind w:left="720"/>
      </w:pPr>
      <w:r>
        <w:t xml:space="preserve">(Source:  Amended at 46 Ill. Reg. </w:t>
      </w:r>
      <w:r w:rsidR="00034C82">
        <w:t>16806</w:t>
      </w:r>
      <w:r>
        <w:t xml:space="preserve">, effective </w:t>
      </w:r>
      <w:r w:rsidR="00034C82">
        <w:t>September 26, 2022</w:t>
      </w:r>
      <w:r>
        <w:t>)</w:t>
      </w:r>
    </w:p>
    <w:sectPr w:rsidR="00B77104" w:rsidRPr="00D55B37" w:rsidSect="00FF2C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CED"/>
    <w:rsid w:val="00034C82"/>
    <w:rsid w:val="000D0859"/>
    <w:rsid w:val="001E6E40"/>
    <w:rsid w:val="00225AFF"/>
    <w:rsid w:val="003155AF"/>
    <w:rsid w:val="00365F44"/>
    <w:rsid w:val="005176B8"/>
    <w:rsid w:val="005368CF"/>
    <w:rsid w:val="00542E5B"/>
    <w:rsid w:val="0055457E"/>
    <w:rsid w:val="005C3366"/>
    <w:rsid w:val="0063704C"/>
    <w:rsid w:val="006820F5"/>
    <w:rsid w:val="006A11F9"/>
    <w:rsid w:val="009971E9"/>
    <w:rsid w:val="00A1687A"/>
    <w:rsid w:val="00A576A7"/>
    <w:rsid w:val="00AE195F"/>
    <w:rsid w:val="00B77104"/>
    <w:rsid w:val="00C36AF1"/>
    <w:rsid w:val="00C555FC"/>
    <w:rsid w:val="00C61D79"/>
    <w:rsid w:val="00D67813"/>
    <w:rsid w:val="00D93E47"/>
    <w:rsid w:val="00E37F95"/>
    <w:rsid w:val="00FB21A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2F4D4C"/>
  <w15:docId w15:val="{8435E224-BC4E-4DA8-8263-0D965FD1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1275</vt:lpstr>
    </vt:vector>
  </TitlesOfParts>
  <Company>General Assembly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1275</dc:title>
  <dc:subject/>
  <dc:creator>Illinois General Assembly</dc:creator>
  <cp:keywords/>
  <dc:description/>
  <cp:lastModifiedBy>Shipley, Melissa A.</cp:lastModifiedBy>
  <cp:revision>4</cp:revision>
  <dcterms:created xsi:type="dcterms:W3CDTF">2022-09-21T14:36:00Z</dcterms:created>
  <dcterms:modified xsi:type="dcterms:W3CDTF">2022-10-06T18:09:00Z</dcterms:modified>
</cp:coreProperties>
</file>