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17" w:rsidRDefault="002C0517" w:rsidP="002C0517">
      <w:pPr>
        <w:widowControl w:val="0"/>
        <w:autoSpaceDE w:val="0"/>
        <w:autoSpaceDN w:val="0"/>
        <w:adjustRightInd w:val="0"/>
      </w:pPr>
    </w:p>
    <w:p w:rsidR="002C0517" w:rsidRDefault="002C0517" w:rsidP="002C05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1255.70  Inactive Status</w:t>
      </w:r>
      <w:r>
        <w:t xml:space="preserve"> </w:t>
      </w:r>
    </w:p>
    <w:p w:rsidR="002C0517" w:rsidRDefault="002C0517" w:rsidP="002C0517">
      <w:pPr>
        <w:widowControl w:val="0"/>
        <w:autoSpaceDE w:val="0"/>
        <w:autoSpaceDN w:val="0"/>
        <w:adjustRightInd w:val="0"/>
      </w:pPr>
    </w:p>
    <w:p w:rsidR="002C0517" w:rsidRDefault="002C0517" w:rsidP="002C05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Registered interior designers who notify the </w:t>
      </w:r>
      <w:r w:rsidR="00F74572">
        <w:t>Division</w:t>
      </w:r>
      <w:r>
        <w:t xml:space="preserve"> in writing on forms provided by the </w:t>
      </w:r>
      <w:r w:rsidR="00F74572">
        <w:t>Division</w:t>
      </w:r>
      <w:r>
        <w:t xml:space="preserve"> may elect to place their registration on inactive status and shall be excused from the payment of renewal fees until they notify the </w:t>
      </w:r>
      <w:r w:rsidR="00F74572">
        <w:t>Division</w:t>
      </w:r>
      <w:r>
        <w:t xml:space="preserve"> in writing of the desire to resume active status. </w:t>
      </w:r>
    </w:p>
    <w:p w:rsidR="00247D31" w:rsidRDefault="00247D31" w:rsidP="002C0517">
      <w:pPr>
        <w:widowControl w:val="0"/>
        <w:autoSpaceDE w:val="0"/>
        <w:autoSpaceDN w:val="0"/>
        <w:adjustRightInd w:val="0"/>
        <w:ind w:left="1440" w:hanging="720"/>
      </w:pPr>
    </w:p>
    <w:p w:rsidR="002C0517" w:rsidRDefault="002C0517" w:rsidP="002C05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registered interior designer seeking restoration from inactive status shall do so in accordance with Section 1255.80. </w:t>
      </w:r>
    </w:p>
    <w:p w:rsidR="00247D31" w:rsidRDefault="00247D31" w:rsidP="002C0517">
      <w:pPr>
        <w:widowControl w:val="0"/>
        <w:autoSpaceDE w:val="0"/>
        <w:autoSpaceDN w:val="0"/>
        <w:adjustRightInd w:val="0"/>
        <w:ind w:left="1440" w:hanging="720"/>
      </w:pPr>
    </w:p>
    <w:p w:rsidR="002C0517" w:rsidRDefault="002C0517" w:rsidP="002C05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person whose registration is on inactive status shall not use the title "</w:t>
      </w:r>
      <w:r w:rsidR="00F74572">
        <w:t xml:space="preserve">registered </w:t>
      </w:r>
      <w:r>
        <w:t xml:space="preserve">interior designer"  in the State of Illinois. </w:t>
      </w:r>
    </w:p>
    <w:p w:rsidR="002C0517" w:rsidRDefault="002C0517" w:rsidP="002C0517">
      <w:pPr>
        <w:widowControl w:val="0"/>
        <w:autoSpaceDE w:val="0"/>
        <w:autoSpaceDN w:val="0"/>
        <w:adjustRightInd w:val="0"/>
        <w:ind w:left="1440" w:hanging="720"/>
      </w:pPr>
    </w:p>
    <w:p w:rsidR="00F74572" w:rsidRPr="00D55B37" w:rsidRDefault="00F745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3253E">
        <w:t>16364</w:t>
      </w:r>
      <w:r w:rsidRPr="00D55B37">
        <w:t xml:space="preserve">, effective </w:t>
      </w:r>
      <w:bookmarkStart w:id="0" w:name="_GoBack"/>
      <w:r w:rsidR="0023253E">
        <w:t>October 18, 2013</w:t>
      </w:r>
      <w:bookmarkEnd w:id="0"/>
      <w:r w:rsidRPr="00D55B37">
        <w:t>)</w:t>
      </w:r>
    </w:p>
    <w:sectPr w:rsidR="00F74572" w:rsidRPr="00D55B37" w:rsidSect="002C0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517"/>
    <w:rsid w:val="0023253E"/>
    <w:rsid w:val="00247D31"/>
    <w:rsid w:val="002C0517"/>
    <w:rsid w:val="00547FAB"/>
    <w:rsid w:val="005C3366"/>
    <w:rsid w:val="00A2738D"/>
    <w:rsid w:val="00B37C35"/>
    <w:rsid w:val="00C971CD"/>
    <w:rsid w:val="00D20ECF"/>
    <w:rsid w:val="00ED2EAE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C4F03F-5E30-4D36-8C06-BA15916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King, Melissa A.</cp:lastModifiedBy>
  <cp:revision>3</cp:revision>
  <dcterms:created xsi:type="dcterms:W3CDTF">2013-10-08T18:44:00Z</dcterms:created>
  <dcterms:modified xsi:type="dcterms:W3CDTF">2013-10-15T19:34:00Z</dcterms:modified>
</cp:coreProperties>
</file>