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E" w:rsidRDefault="00614ACE" w:rsidP="00614A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4ACE" w:rsidRDefault="00614ACE" w:rsidP="00614A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1210.140  Records and Documents to be Kept by Collection Agency</w:t>
      </w:r>
      <w:r>
        <w:t xml:space="preserve"> </w:t>
      </w:r>
    </w:p>
    <w:p w:rsidR="00614ACE" w:rsidRDefault="00614ACE" w:rsidP="00614ACE">
      <w:pPr>
        <w:widowControl w:val="0"/>
        <w:autoSpaceDE w:val="0"/>
        <w:autoSpaceDN w:val="0"/>
        <w:adjustRightInd w:val="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current certificate of registration shall be prominently displayed at each location where the agency conducts business.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1440" w:hanging="72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each office of a registered collection agency, for each individual debtor's account, the agency shall keep the following: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160" w:hanging="720"/>
      </w:pPr>
    </w:p>
    <w:p w:rsidR="00DE4312" w:rsidRDefault="00614ACE" w:rsidP="00614A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Account records for each account in excess of $l00 being processed.  </w:t>
      </w:r>
    </w:p>
    <w:p w:rsidR="00D16983" w:rsidRDefault="00D16983" w:rsidP="00DE4312">
      <w:pPr>
        <w:widowControl w:val="0"/>
        <w:autoSpaceDE w:val="0"/>
        <w:autoSpaceDN w:val="0"/>
        <w:adjustRightInd w:val="0"/>
        <w:ind w:left="2160"/>
      </w:pPr>
    </w:p>
    <w:p w:rsidR="00614ACE" w:rsidRDefault="00DE4312" w:rsidP="00DE4312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</w:r>
      <w:r w:rsidR="00614ACE">
        <w:t xml:space="preserve">These records shall contain: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DE4312" w:rsidP="00DE4312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 w:rsidR="00614ACE">
        <w:tab/>
        <w:t xml:space="preserve">Name, address and phone number, if available, of debtor and all individuals contacted at any time concerning </w:t>
      </w:r>
      <w:r w:rsidR="00292AA0">
        <w:t>the</w:t>
      </w:r>
      <w:r w:rsidR="00614ACE">
        <w:t xml:space="preserve"> collection account, including debtor, debtor's employer and relatives;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DE4312" w:rsidP="00DE4312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 w:rsidR="00614ACE">
        <w:tab/>
        <w:t xml:space="preserve">Dates and record of contents of all communications mailed regarding debtor's account;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DE4312" w:rsidP="00877F3C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 w:rsidR="00614ACE">
        <w:tab/>
        <w:t xml:space="preserve">Dates and record of contents of each telephone contact with all individuals regarding debtor's account, including identification of individual who made </w:t>
      </w:r>
      <w:r w:rsidR="00292AA0">
        <w:t>the</w:t>
      </w:r>
      <w:r w:rsidR="00614ACE">
        <w:t xml:space="preserve"> contact and to whom that individual spoke;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877F3C" w:rsidP="00877F3C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 w:rsidR="00614ACE">
        <w:tab/>
        <w:t xml:space="preserve">Name of the creditor, date account was opened with the agency and the amount of the account.  The address of the creditor shall be maintained in the agency's records;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877F3C" w:rsidP="00877F3C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 w:rsidR="00614ACE">
        <w:tab/>
        <w:t xml:space="preserve">Docket information pertaining to all court suits concerning account;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877F3C" w:rsidP="00877F3C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 w:rsidR="00614ACE">
        <w:tab/>
        <w:t xml:space="preserve">The date and amount of each collection on each account; and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877F3C" w:rsidP="00877F3C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 w:rsidR="00614ACE">
        <w:tab/>
        <w:t xml:space="preserve">Additional charges, which are fees authorized by contract or by court of law.  These charges shall be documented by court records or other records available for inspection by the </w:t>
      </w:r>
      <w:r w:rsidR="000B379D">
        <w:t>Division</w:t>
      </w:r>
      <w:r w:rsidR="00614ACE">
        <w:t xml:space="preserve">.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292AA0" w:rsidP="00614AC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614ACE">
        <w:tab/>
        <w:t xml:space="preserve">This subsection does not apply to the report status of the accounts.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160" w:hanging="72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Correspondence files for collection accounts</w:t>
      </w:r>
      <w:r w:rsidR="00292AA0">
        <w:t>,</w:t>
      </w:r>
      <w:r>
        <w:t xml:space="preserve"> which shall contain: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Copies of all correspondence between the agency and creditor </w:t>
      </w:r>
      <w:r>
        <w:lastRenderedPageBreak/>
        <w:t xml:space="preserve">concerning accounts;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Copies of all correspondence between the agency and debtor, debtor's employer, debtor's family and debtor's attorney;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Instructions from debtor on disbursement of funds among multiple accounts; and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2880" w:hanging="72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Copies of all correspondence concerning account between agency and agency's attorney.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1440" w:hanging="72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an account is closed by the agency, the account record shall be clearly and boldly marked that the account is closed, and all records shall be kept for a period of l2 months </w:t>
      </w:r>
      <w:r w:rsidR="00292AA0">
        <w:t>after</w:t>
      </w:r>
      <w:r>
        <w:t xml:space="preserve"> date on which the account was closed. </w:t>
      </w:r>
    </w:p>
    <w:p w:rsidR="00726038" w:rsidRDefault="00726038" w:rsidP="00614ACE">
      <w:pPr>
        <w:widowControl w:val="0"/>
        <w:autoSpaceDE w:val="0"/>
        <w:autoSpaceDN w:val="0"/>
        <w:adjustRightInd w:val="0"/>
        <w:ind w:left="1440" w:hanging="720"/>
      </w:pPr>
    </w:p>
    <w:p w:rsidR="00614ACE" w:rsidRDefault="00614ACE" w:rsidP="00614A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collection agency may utilize an electronic data processing system </w:t>
      </w:r>
      <w:r w:rsidR="00292AA0">
        <w:t>that</w:t>
      </w:r>
      <w:r>
        <w:t xml:space="preserve"> includes the information set forth in this Section. </w:t>
      </w:r>
    </w:p>
    <w:p w:rsidR="00614ACE" w:rsidRDefault="00614ACE" w:rsidP="00614ACE">
      <w:pPr>
        <w:widowControl w:val="0"/>
        <w:autoSpaceDE w:val="0"/>
        <w:autoSpaceDN w:val="0"/>
        <w:adjustRightInd w:val="0"/>
        <w:ind w:left="1440" w:hanging="720"/>
      </w:pPr>
    </w:p>
    <w:p w:rsidR="000B379D" w:rsidRPr="00D55B37" w:rsidRDefault="000B379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4670B">
        <w:t>5</w:t>
      </w:r>
      <w:r>
        <w:t xml:space="preserve"> I</w:t>
      </w:r>
      <w:r w:rsidRPr="00D55B37">
        <w:t xml:space="preserve">ll. Reg. </w:t>
      </w:r>
      <w:r w:rsidR="00426E22">
        <w:t>12872</w:t>
      </w:r>
      <w:r w:rsidRPr="00D55B37">
        <w:t xml:space="preserve">, effective </w:t>
      </w:r>
      <w:r w:rsidR="00426E22">
        <w:t>July 20, 2011</w:t>
      </w:r>
      <w:r w:rsidRPr="00D55B37">
        <w:t>)</w:t>
      </w:r>
    </w:p>
    <w:sectPr w:rsidR="000B379D" w:rsidRPr="00D55B37" w:rsidSect="00614A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ACE"/>
    <w:rsid w:val="000B379D"/>
    <w:rsid w:val="00292AA0"/>
    <w:rsid w:val="00365183"/>
    <w:rsid w:val="00426E22"/>
    <w:rsid w:val="005C3366"/>
    <w:rsid w:val="00614ACE"/>
    <w:rsid w:val="00726038"/>
    <w:rsid w:val="007A3B1F"/>
    <w:rsid w:val="00877F3C"/>
    <w:rsid w:val="00A708DD"/>
    <w:rsid w:val="00AA5B48"/>
    <w:rsid w:val="00D16983"/>
    <w:rsid w:val="00DE4312"/>
    <w:rsid w:val="00E4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3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B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