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30" w:rsidRDefault="00080C30" w:rsidP="00080C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0C30" w:rsidRDefault="00080C30" w:rsidP="00080C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680.890  Physical Examination Documentation</w:t>
      </w:r>
      <w:r>
        <w:t xml:space="preserve"> </w:t>
      </w:r>
    </w:p>
    <w:p w:rsidR="00080C30" w:rsidRDefault="00080C30" w:rsidP="00080C30">
      <w:pPr>
        <w:widowControl w:val="0"/>
        <w:autoSpaceDE w:val="0"/>
        <w:autoSpaceDN w:val="0"/>
        <w:adjustRightInd w:val="0"/>
      </w:pPr>
    </w:p>
    <w:p w:rsidR="00080C30" w:rsidRDefault="00080C30" w:rsidP="00080C30">
      <w:pPr>
        <w:widowControl w:val="0"/>
        <w:autoSpaceDE w:val="0"/>
        <w:autoSpaceDN w:val="0"/>
        <w:adjustRightInd w:val="0"/>
      </w:pPr>
      <w:r>
        <w:t xml:space="preserve">Every licensee who sends out any person to render domestic service shall maintain documentation of a physical examination of the domestic performed within the twelve months prior to the referral.  The licensee shall maintain a copy of the licensed physician's statement with the application.  Such documents of an annual physical examination shall consist of: </w:t>
      </w:r>
    </w:p>
    <w:p w:rsidR="00282388" w:rsidRDefault="00282388" w:rsidP="00080C30">
      <w:pPr>
        <w:widowControl w:val="0"/>
        <w:autoSpaceDE w:val="0"/>
        <w:autoSpaceDN w:val="0"/>
        <w:adjustRightInd w:val="0"/>
      </w:pPr>
    </w:p>
    <w:p w:rsidR="00080C30" w:rsidRDefault="00080C30" w:rsidP="00080C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statement that the domestic referral named therein was "found free of communicable disease." </w:t>
      </w:r>
    </w:p>
    <w:p w:rsidR="00282388" w:rsidRDefault="00282388" w:rsidP="00080C30">
      <w:pPr>
        <w:widowControl w:val="0"/>
        <w:autoSpaceDE w:val="0"/>
        <w:autoSpaceDN w:val="0"/>
        <w:adjustRightInd w:val="0"/>
        <w:ind w:left="1440" w:hanging="720"/>
      </w:pPr>
    </w:p>
    <w:p w:rsidR="00080C30" w:rsidRDefault="00080C30" w:rsidP="00080C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signature of a licensed physician, dated within the previous twelve months of the referral. </w:t>
      </w:r>
    </w:p>
    <w:p w:rsidR="00080C30" w:rsidRDefault="00080C30" w:rsidP="00080C30">
      <w:pPr>
        <w:widowControl w:val="0"/>
        <w:autoSpaceDE w:val="0"/>
        <w:autoSpaceDN w:val="0"/>
        <w:adjustRightInd w:val="0"/>
        <w:ind w:left="1440" w:hanging="720"/>
      </w:pPr>
    </w:p>
    <w:p w:rsidR="00080C30" w:rsidRDefault="00080C30" w:rsidP="00080C3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23, page 84, effective June 9, 1979) </w:t>
      </w:r>
    </w:p>
    <w:sectPr w:rsidR="00080C30" w:rsidSect="00080C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C30"/>
    <w:rsid w:val="00080C30"/>
    <w:rsid w:val="0015583A"/>
    <w:rsid w:val="00282388"/>
    <w:rsid w:val="005C3366"/>
    <w:rsid w:val="00B54B58"/>
    <w:rsid w:val="00B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