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73" w:rsidRDefault="00696473" w:rsidP="007913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91303" w:rsidRDefault="00791303" w:rsidP="00791303">
      <w:pPr>
        <w:widowControl w:val="0"/>
        <w:autoSpaceDE w:val="0"/>
        <w:autoSpaceDN w:val="0"/>
        <w:adjustRightInd w:val="0"/>
        <w:jc w:val="center"/>
      </w:pPr>
      <w:r>
        <w:t>SUBPART A:  PROCEDURE FOR INITIATION AND RESOLUTION OF COMPLAINTS SEEKING</w:t>
      </w:r>
      <w:r w:rsidR="00213D77">
        <w:t xml:space="preserve"> </w:t>
      </w:r>
      <w:r>
        <w:t>REVOCATION OR SUSPENSION OF LICENSE OF A PRIVATE EMPLOYMENT AGENCY OR</w:t>
      </w:r>
      <w:r w:rsidR="00213D77">
        <w:t xml:space="preserve"> </w:t>
      </w:r>
      <w:r>
        <w:t>EMPLOYMENT COUNSELOR</w:t>
      </w:r>
    </w:p>
    <w:p w:rsidR="00791303" w:rsidRDefault="00791303" w:rsidP="00791303">
      <w:pPr>
        <w:widowControl w:val="0"/>
        <w:autoSpaceDE w:val="0"/>
        <w:autoSpaceDN w:val="0"/>
        <w:adjustRightInd w:val="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680.100</w:t>
      </w:r>
      <w:r>
        <w:tab/>
        <w:t xml:space="preserve">Provisions of the Act (Repealed)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680.110</w:t>
      </w:r>
      <w:r>
        <w:tab/>
        <w:t xml:space="preserve">Provisions of the Illinois Human Rights Act (Repealed)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680.120</w:t>
      </w:r>
      <w:r>
        <w:tab/>
        <w:t xml:space="preserve">Obtaining Copies (Repealed)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680.130</w:t>
      </w:r>
      <w:r>
        <w:tab/>
        <w:t xml:space="preserve">Additional Provisions of the Illinois Human Rights Act (Repealed)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680.140</w:t>
      </w:r>
      <w:r>
        <w:tab/>
        <w:t xml:space="preserve">Prohibition of Discrimination Practices (Repealed)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680.200</w:t>
      </w:r>
      <w:r>
        <w:tab/>
        <w:t xml:space="preserve">Provisions of the Act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680.210</w:t>
      </w:r>
      <w:r>
        <w:tab/>
        <w:t xml:space="preserve">Procedures in Connection with Initiation and Resolution of Complaints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680.215</w:t>
      </w:r>
      <w:r>
        <w:tab/>
        <w:t xml:space="preserve">Filing Complaint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680.220</w:t>
      </w:r>
      <w:r>
        <w:tab/>
        <w:t xml:space="preserve">Investigation of Complaint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680.225</w:t>
      </w:r>
      <w:r>
        <w:tab/>
        <w:t xml:space="preserve">Contested Case Resolution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680.230</w:t>
      </w:r>
      <w:r>
        <w:tab/>
        <w:t>Rules of Procedures in Administrative Hearings</w:t>
      </w:r>
      <w:r w:rsidR="003C07BD">
        <w:t xml:space="preserve"> − </w:t>
      </w:r>
      <w:r>
        <w:t xml:space="preserve">Contested Cases (Repealed)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OF PRACTICE FOR ADVERTISING BY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PRIVATE EMPLOYMENT AGENCIES AND EMPLOYMENT COUNSELORS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680.300</w:t>
      </w:r>
      <w:r>
        <w:tab/>
        <w:t xml:space="preserve">Prohibition of False or Misleading Statements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680.310</w:t>
      </w:r>
      <w:r>
        <w:tab/>
        <w:t xml:space="preserve">Prohibition of Solicitation for Jobs Not on File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680.320</w:t>
      </w:r>
      <w:r>
        <w:tab/>
        <w:t xml:space="preserve">Maintenance of File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680.330</w:t>
      </w:r>
      <w:r>
        <w:tab/>
        <w:t xml:space="preserve">Advertisements and Notices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680.340</w:t>
      </w:r>
      <w:r>
        <w:tab/>
        <w:t xml:space="preserve">Indication of Employer Paying Placement Fees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680.350</w:t>
      </w:r>
      <w:r>
        <w:tab/>
        <w:t xml:space="preserve">Salary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680.360</w:t>
      </w:r>
      <w:r>
        <w:tab/>
        <w:t xml:space="preserve">Cancellation of Advertisements for Filled Positions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SOLICITING OF EMPLOYEES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680.400</w:t>
      </w:r>
      <w:r>
        <w:tab/>
        <w:t xml:space="preserve">Soliciting of Employees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LETTER SERVICE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680.500</w:t>
      </w:r>
      <w:r>
        <w:tab/>
        <w:t xml:space="preserve">Letter Writing Service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TELEPHONES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680.600</w:t>
      </w:r>
      <w:r>
        <w:tab/>
        <w:t xml:space="preserve">Employment Agency Telephone Numbers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COPY OF CONTRACT TO APPLICANT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680.700</w:t>
      </w:r>
      <w:r>
        <w:tab/>
        <w:t xml:space="preserve">Copy of Contract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STANDARDS OF PRACTICE BY PRIVATE EMPLOYMENT AGENCIES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CONDUCTING A "DOMESTIC AGENCY"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680.800</w:t>
      </w:r>
      <w:r>
        <w:tab/>
        <w:t xml:space="preserve">Definition of "Domestic Agency"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680.810</w:t>
      </w:r>
      <w:r>
        <w:tab/>
        <w:t xml:space="preserve">Applications for Domestic Services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680.820</w:t>
      </w:r>
      <w:r>
        <w:tab/>
        <w:t xml:space="preserve">Requirements of Licensee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680.830</w:t>
      </w:r>
      <w:r>
        <w:tab/>
        <w:t xml:space="preserve">Endorsement of Application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680.840</w:t>
      </w:r>
      <w:r>
        <w:tab/>
        <w:t xml:space="preserve">Verification of References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680.850</w:t>
      </w:r>
      <w:r>
        <w:tab/>
        <w:t xml:space="preserve">Executed Application Forms and Verifications of References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680.860</w:t>
      </w:r>
      <w:r>
        <w:tab/>
        <w:t xml:space="preserve">Referral Slips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680.870</w:t>
      </w:r>
      <w:r>
        <w:tab/>
        <w:t xml:space="preserve">Verification of Qualifications </w:t>
      </w:r>
    </w:p>
    <w:p w:rsidR="00791303" w:rsidRDefault="00791303" w:rsidP="00791303">
      <w:pPr>
        <w:widowControl w:val="0"/>
        <w:autoSpaceDE w:val="0"/>
        <w:autoSpaceDN w:val="0"/>
        <w:adjustRightInd w:val="0"/>
        <w:ind w:left="1440" w:hanging="1440"/>
      </w:pPr>
      <w:r>
        <w:t>680.880</w:t>
      </w:r>
      <w:r>
        <w:tab/>
        <w:t xml:space="preserve">Separate Records </w:t>
      </w:r>
    </w:p>
    <w:p w:rsidR="002C2A07" w:rsidRDefault="00791303" w:rsidP="002C2A07">
      <w:pPr>
        <w:widowControl w:val="0"/>
        <w:autoSpaceDE w:val="0"/>
        <w:autoSpaceDN w:val="0"/>
        <w:adjustRightInd w:val="0"/>
        <w:ind w:left="1440" w:hanging="1440"/>
      </w:pPr>
      <w:r>
        <w:t>680.890</w:t>
      </w:r>
      <w:r>
        <w:tab/>
        <w:t xml:space="preserve">Physical Examination Documentation </w:t>
      </w:r>
    </w:p>
    <w:p w:rsidR="002C2A07" w:rsidRDefault="002C2A07" w:rsidP="002C2A07">
      <w:pPr>
        <w:widowControl w:val="0"/>
        <w:autoSpaceDE w:val="0"/>
        <w:autoSpaceDN w:val="0"/>
        <w:adjustRightInd w:val="0"/>
        <w:ind w:left="1440" w:hanging="1440"/>
      </w:pPr>
    </w:p>
    <w:p w:rsidR="002C2A07" w:rsidRDefault="002C2A07" w:rsidP="002C2A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PRIVATE EMPLOYMENT AGENCY LICENSURE</w:t>
      </w:r>
    </w:p>
    <w:p w:rsidR="002C2A07" w:rsidRDefault="002C2A07" w:rsidP="002C2A07">
      <w:pPr>
        <w:widowControl w:val="0"/>
        <w:autoSpaceDE w:val="0"/>
        <w:autoSpaceDN w:val="0"/>
        <w:adjustRightInd w:val="0"/>
        <w:ind w:left="1440" w:hanging="1440"/>
      </w:pPr>
    </w:p>
    <w:p w:rsidR="002C2A07" w:rsidRDefault="002C2A07" w:rsidP="002C2A07">
      <w:pPr>
        <w:widowControl w:val="0"/>
        <w:autoSpaceDE w:val="0"/>
        <w:autoSpaceDN w:val="0"/>
        <w:adjustRightInd w:val="0"/>
        <w:ind w:left="1440" w:hanging="1440"/>
      </w:pPr>
      <w:r>
        <w:t>680.1000</w:t>
      </w:r>
      <w:r>
        <w:tab/>
        <w:t>Application Fees for Agency Licensure</w:t>
      </w:r>
    </w:p>
    <w:sectPr w:rsidR="002C2A07" w:rsidSect="007913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303"/>
    <w:rsid w:val="00213D77"/>
    <w:rsid w:val="00237AB4"/>
    <w:rsid w:val="00252F4D"/>
    <w:rsid w:val="002C2A07"/>
    <w:rsid w:val="003C07BD"/>
    <w:rsid w:val="005922B5"/>
    <w:rsid w:val="00696473"/>
    <w:rsid w:val="006F250B"/>
    <w:rsid w:val="0079130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BEC8E0-D787-46F5-8B54-C1E2BBD5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 FOR INITIATION AND RESOLUTION OF COMPLAINTS SEEKING REVOCATION OR SUSPENSION OF LICENSE OF A PRIVATE EMP</vt:lpstr>
    </vt:vector>
  </TitlesOfParts>
  <Company>General Assembly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 FOR INITIATION AND RESOLUTION OF COMPLAINTS SEEKING REVOCATION OR SUSPENSION OF LICENSE OF A PRIVATE EMP</dc:title>
  <dc:subject/>
  <dc:creator>Illinois General Assembly</dc:creator>
  <cp:keywords/>
  <dc:description/>
  <cp:lastModifiedBy>BockewitzCK</cp:lastModifiedBy>
  <cp:revision>2</cp:revision>
  <dcterms:created xsi:type="dcterms:W3CDTF">2018-04-02T15:31:00Z</dcterms:created>
  <dcterms:modified xsi:type="dcterms:W3CDTF">2018-04-02T15:31:00Z</dcterms:modified>
</cp:coreProperties>
</file>