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DC" w:rsidRDefault="00EC4ADC" w:rsidP="00EC4ADC">
      <w:pPr>
        <w:widowControl w:val="0"/>
        <w:autoSpaceDE w:val="0"/>
        <w:autoSpaceDN w:val="0"/>
        <w:adjustRightInd w:val="0"/>
      </w:pPr>
      <w:bookmarkStart w:id="0" w:name="_GoBack"/>
      <w:bookmarkEnd w:id="0"/>
    </w:p>
    <w:p w:rsidR="00EC4ADC" w:rsidRDefault="00EC4ADC" w:rsidP="00EC4ADC">
      <w:pPr>
        <w:widowControl w:val="0"/>
        <w:autoSpaceDE w:val="0"/>
        <w:autoSpaceDN w:val="0"/>
        <w:adjustRightInd w:val="0"/>
      </w:pPr>
      <w:r>
        <w:rPr>
          <w:b/>
          <w:bCs/>
        </w:rPr>
        <w:t>Section 580.20  Application of Rules</w:t>
      </w:r>
      <w:r>
        <w:t xml:space="preserve"> </w:t>
      </w:r>
    </w:p>
    <w:p w:rsidR="00EC4ADC" w:rsidRDefault="00EC4ADC" w:rsidP="00EC4ADC">
      <w:pPr>
        <w:widowControl w:val="0"/>
        <w:autoSpaceDE w:val="0"/>
        <w:autoSpaceDN w:val="0"/>
        <w:adjustRightInd w:val="0"/>
      </w:pPr>
    </w:p>
    <w:p w:rsidR="00EC4ADC" w:rsidRDefault="00EC4ADC" w:rsidP="00EC4ADC">
      <w:pPr>
        <w:widowControl w:val="0"/>
        <w:autoSpaceDE w:val="0"/>
        <w:autoSpaceDN w:val="0"/>
        <w:adjustRightInd w:val="0"/>
        <w:ind w:left="1440" w:hanging="720"/>
      </w:pPr>
      <w:r>
        <w:t>a)</w:t>
      </w:r>
      <w:r>
        <w:tab/>
        <w:t xml:space="preserve">Except as otherwise set forth in this Section, any buyer who buys specialty farm products from producers in Illinois shall be covered under the Act and these rules for that part of the business that comes from Illinois. Any Illinois producer purchasing specialty farm products incidental to his or her own production operation shall not be considered to be a specialty farm product buyer. </w:t>
      </w:r>
    </w:p>
    <w:p w:rsidR="009527F7" w:rsidRDefault="009527F7" w:rsidP="00EC4ADC">
      <w:pPr>
        <w:widowControl w:val="0"/>
        <w:autoSpaceDE w:val="0"/>
        <w:autoSpaceDN w:val="0"/>
        <w:adjustRightInd w:val="0"/>
        <w:ind w:left="1440" w:hanging="720"/>
      </w:pPr>
    </w:p>
    <w:p w:rsidR="00EC4ADC" w:rsidRDefault="00EC4ADC" w:rsidP="00EC4ADC">
      <w:pPr>
        <w:widowControl w:val="0"/>
        <w:autoSpaceDE w:val="0"/>
        <w:autoSpaceDN w:val="0"/>
        <w:adjustRightInd w:val="0"/>
        <w:ind w:left="1440" w:hanging="720"/>
      </w:pPr>
      <w:r>
        <w:t>b)</w:t>
      </w:r>
      <w:r>
        <w:tab/>
        <w:t xml:space="preserve">Specialty farm products shall include sweet corn, snap beans, green peas, tomatoes, cucumbers, popcorn, potatoes and pumpkins. </w:t>
      </w:r>
    </w:p>
    <w:sectPr w:rsidR="00EC4ADC" w:rsidSect="00EC4A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ADC"/>
    <w:rsid w:val="005C3366"/>
    <w:rsid w:val="00617F3A"/>
    <w:rsid w:val="009527F7"/>
    <w:rsid w:val="00AB2F63"/>
    <w:rsid w:val="00C27BBA"/>
    <w:rsid w:val="00EC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580</vt:lpstr>
    </vt:vector>
  </TitlesOfParts>
  <Company>State of Illinois</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580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