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2CE" w:rsidRDefault="002352CE" w:rsidP="002352CE">
      <w:pPr>
        <w:widowControl w:val="0"/>
        <w:autoSpaceDE w:val="0"/>
        <w:autoSpaceDN w:val="0"/>
        <w:adjustRightInd w:val="0"/>
      </w:pPr>
      <w:bookmarkStart w:id="0" w:name="_GoBack"/>
      <w:bookmarkEnd w:id="0"/>
    </w:p>
    <w:p w:rsidR="002352CE" w:rsidRDefault="002352CE" w:rsidP="002352CE">
      <w:pPr>
        <w:widowControl w:val="0"/>
        <w:autoSpaceDE w:val="0"/>
        <w:autoSpaceDN w:val="0"/>
        <w:adjustRightInd w:val="0"/>
      </w:pPr>
      <w:r>
        <w:rPr>
          <w:b/>
          <w:bCs/>
        </w:rPr>
        <w:t>Section 1817.100  Contemporaneous Reclamation and Subsidence Control</w:t>
      </w:r>
      <w:r>
        <w:t xml:space="preserve"> </w:t>
      </w:r>
    </w:p>
    <w:p w:rsidR="002352CE" w:rsidRDefault="002352CE" w:rsidP="002352CE">
      <w:pPr>
        <w:widowControl w:val="0"/>
        <w:autoSpaceDE w:val="0"/>
        <w:autoSpaceDN w:val="0"/>
        <w:adjustRightInd w:val="0"/>
      </w:pPr>
    </w:p>
    <w:p w:rsidR="002352CE" w:rsidRDefault="002352CE" w:rsidP="002352CE">
      <w:pPr>
        <w:widowControl w:val="0"/>
        <w:autoSpaceDE w:val="0"/>
        <w:autoSpaceDN w:val="0"/>
        <w:adjustRightInd w:val="0"/>
      </w:pPr>
      <w:r>
        <w:t xml:space="preserve">Reclamation efforts, including, but not limited to, backfilling, grading, topsoil replacement, and revegetation; and subsidence control efforts pursuant to 62 Ill. Adm. Code 1817.121, of all areas affected by surface operations shall occur as contemporaneously as practicable with mining operations, considering possible environmental ramifications except when such mining impacts incident to an underground mine are conducted in accordance with a variance for concurrent surface and underground mining activities issued under 62 Ill. Adm. Code 1785.18.  The Department shall not deny a reasonable extension under Sections 1817.101 through 1817.106 if a permittee can demonstrate that an act of God, strikes, inability to receive ordered equipment, or extended periods of unseasonable and not to be expected weather have made completion within time limits impossible. Such extensions shall be made until a specific date is determined by the Department. </w:t>
      </w:r>
    </w:p>
    <w:p w:rsidR="002352CE" w:rsidRDefault="002352CE" w:rsidP="002352CE">
      <w:pPr>
        <w:widowControl w:val="0"/>
        <w:autoSpaceDE w:val="0"/>
        <w:autoSpaceDN w:val="0"/>
        <w:adjustRightInd w:val="0"/>
      </w:pPr>
    </w:p>
    <w:p w:rsidR="002352CE" w:rsidRDefault="002352CE" w:rsidP="002352CE">
      <w:pPr>
        <w:widowControl w:val="0"/>
        <w:autoSpaceDE w:val="0"/>
        <w:autoSpaceDN w:val="0"/>
        <w:adjustRightInd w:val="0"/>
        <w:ind w:left="1440" w:hanging="720"/>
      </w:pPr>
      <w:r>
        <w:t xml:space="preserve">(Source:  Amended at 11 Ill. Reg. 8250, effective July 1, 1987) </w:t>
      </w:r>
    </w:p>
    <w:sectPr w:rsidR="002352CE" w:rsidSect="002352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52CE"/>
    <w:rsid w:val="002352CE"/>
    <w:rsid w:val="005C3366"/>
    <w:rsid w:val="00855C33"/>
    <w:rsid w:val="00E04DA6"/>
    <w:rsid w:val="00F5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