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A3" w:rsidRDefault="001215A3" w:rsidP="001215A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215A3" w:rsidRDefault="001215A3" w:rsidP="001215A3">
      <w:pPr>
        <w:widowControl w:val="0"/>
        <w:autoSpaceDE w:val="0"/>
        <w:autoSpaceDN w:val="0"/>
        <w:adjustRightInd w:val="0"/>
        <w:ind w:left="1440" w:hanging="1440"/>
      </w:pPr>
      <w:r>
        <w:t>1777.1</w:t>
      </w:r>
      <w:r>
        <w:tab/>
        <w:t xml:space="preserve">Scope </w:t>
      </w:r>
    </w:p>
    <w:p w:rsidR="001215A3" w:rsidRDefault="001215A3" w:rsidP="001215A3">
      <w:pPr>
        <w:widowControl w:val="0"/>
        <w:autoSpaceDE w:val="0"/>
        <w:autoSpaceDN w:val="0"/>
        <w:adjustRightInd w:val="0"/>
        <w:ind w:left="1440" w:hanging="1440"/>
      </w:pPr>
      <w:r>
        <w:t>1777.11</w:t>
      </w:r>
      <w:r>
        <w:tab/>
        <w:t xml:space="preserve">Format and Contents </w:t>
      </w:r>
    </w:p>
    <w:p w:rsidR="001215A3" w:rsidRDefault="001215A3" w:rsidP="001215A3">
      <w:pPr>
        <w:widowControl w:val="0"/>
        <w:autoSpaceDE w:val="0"/>
        <w:autoSpaceDN w:val="0"/>
        <w:adjustRightInd w:val="0"/>
        <w:ind w:left="1440" w:hanging="1440"/>
      </w:pPr>
      <w:r>
        <w:t>1777.13</w:t>
      </w:r>
      <w:r>
        <w:tab/>
        <w:t xml:space="preserve">Reporting of Technical Data </w:t>
      </w:r>
    </w:p>
    <w:p w:rsidR="001215A3" w:rsidRDefault="001215A3" w:rsidP="001215A3">
      <w:pPr>
        <w:widowControl w:val="0"/>
        <w:autoSpaceDE w:val="0"/>
        <w:autoSpaceDN w:val="0"/>
        <w:adjustRightInd w:val="0"/>
        <w:ind w:left="1440" w:hanging="1440"/>
      </w:pPr>
      <w:r>
        <w:t>1777.14</w:t>
      </w:r>
      <w:r>
        <w:tab/>
        <w:t xml:space="preserve">Maps and Plans:  General Requirements </w:t>
      </w:r>
    </w:p>
    <w:p w:rsidR="001215A3" w:rsidRDefault="001215A3" w:rsidP="001215A3">
      <w:pPr>
        <w:widowControl w:val="0"/>
        <w:autoSpaceDE w:val="0"/>
        <w:autoSpaceDN w:val="0"/>
        <w:adjustRightInd w:val="0"/>
        <w:ind w:left="1440" w:hanging="1440"/>
      </w:pPr>
      <w:r>
        <w:t>1777.15</w:t>
      </w:r>
      <w:r>
        <w:tab/>
        <w:t xml:space="preserve">Completeness </w:t>
      </w:r>
    </w:p>
    <w:p w:rsidR="001215A3" w:rsidRDefault="001215A3" w:rsidP="001215A3">
      <w:pPr>
        <w:widowControl w:val="0"/>
        <w:autoSpaceDE w:val="0"/>
        <w:autoSpaceDN w:val="0"/>
        <w:adjustRightInd w:val="0"/>
        <w:ind w:left="1440" w:hanging="1440"/>
      </w:pPr>
      <w:r>
        <w:t>1777.17</w:t>
      </w:r>
      <w:r>
        <w:tab/>
        <w:t xml:space="preserve">Permit Fees </w:t>
      </w:r>
    </w:p>
    <w:sectPr w:rsidR="001215A3" w:rsidSect="001215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15A3"/>
    <w:rsid w:val="001215A3"/>
    <w:rsid w:val="00484C9B"/>
    <w:rsid w:val="00AE4851"/>
    <w:rsid w:val="00CC181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