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7" w:rsidRDefault="007B7B77" w:rsidP="007B7B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B77" w:rsidRDefault="007B7B77" w:rsidP="007B7B77">
      <w:pPr>
        <w:widowControl w:val="0"/>
        <w:autoSpaceDE w:val="0"/>
        <w:autoSpaceDN w:val="0"/>
        <w:adjustRightInd w:val="0"/>
        <w:jc w:val="center"/>
      </w:pPr>
      <w:r>
        <w:t>PART 1770</w:t>
      </w:r>
    </w:p>
    <w:p w:rsidR="007B7B77" w:rsidRDefault="007B7B77" w:rsidP="007B7B77">
      <w:pPr>
        <w:widowControl w:val="0"/>
        <w:autoSpaceDE w:val="0"/>
        <w:autoSpaceDN w:val="0"/>
        <w:adjustRightInd w:val="0"/>
        <w:jc w:val="center"/>
      </w:pPr>
      <w:r>
        <w:t>FOR PERMIT AND EXPLORATION PROCEDURE SYSTEMS</w:t>
      </w:r>
    </w:p>
    <w:p w:rsidR="007B7B77" w:rsidRDefault="007B7B77" w:rsidP="007B7B77">
      <w:pPr>
        <w:widowControl w:val="0"/>
        <w:autoSpaceDE w:val="0"/>
        <w:autoSpaceDN w:val="0"/>
        <w:adjustRightInd w:val="0"/>
        <w:jc w:val="center"/>
      </w:pPr>
      <w:r>
        <w:t>UNDER REGULATORY PROGRAMS (REPEALED)</w:t>
      </w:r>
    </w:p>
    <w:p w:rsidR="007B7B77" w:rsidRDefault="007B7B77" w:rsidP="007B7B77">
      <w:pPr>
        <w:widowControl w:val="0"/>
        <w:autoSpaceDE w:val="0"/>
        <w:autoSpaceDN w:val="0"/>
        <w:adjustRightInd w:val="0"/>
      </w:pPr>
    </w:p>
    <w:sectPr w:rsidR="007B7B77" w:rsidSect="007B7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77"/>
    <w:rsid w:val="005C3366"/>
    <w:rsid w:val="0071513A"/>
    <w:rsid w:val="007B7B77"/>
    <w:rsid w:val="0084586D"/>
    <w:rsid w:val="00D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1770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