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0A" w:rsidRDefault="001E070A" w:rsidP="00970F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70A" w:rsidRDefault="001E070A" w:rsidP="00970F61">
      <w:pPr>
        <w:widowControl w:val="0"/>
        <w:autoSpaceDE w:val="0"/>
        <w:autoSpaceDN w:val="0"/>
        <w:adjustRightInd w:val="0"/>
        <w:jc w:val="center"/>
      </w:pPr>
      <w:r>
        <w:t>PART 1762</w:t>
      </w:r>
    </w:p>
    <w:p w:rsidR="001E070A" w:rsidRDefault="001E070A" w:rsidP="00970F61">
      <w:pPr>
        <w:widowControl w:val="0"/>
        <w:autoSpaceDE w:val="0"/>
        <w:autoSpaceDN w:val="0"/>
        <w:adjustRightInd w:val="0"/>
        <w:jc w:val="center"/>
      </w:pPr>
      <w:r>
        <w:t>CRITERIA FOR DESIGNATING AREAS AS UNSUITABLE FOR</w:t>
      </w:r>
    </w:p>
    <w:p w:rsidR="001E070A" w:rsidRDefault="001E070A" w:rsidP="00970F61">
      <w:pPr>
        <w:widowControl w:val="0"/>
        <w:autoSpaceDE w:val="0"/>
        <w:autoSpaceDN w:val="0"/>
        <w:adjustRightInd w:val="0"/>
        <w:jc w:val="center"/>
      </w:pPr>
      <w:r>
        <w:t>SURFACE COAL MINING OPERATIONS</w:t>
      </w:r>
    </w:p>
    <w:sectPr w:rsidR="001E070A" w:rsidSect="00970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70A"/>
    <w:rsid w:val="00075E1E"/>
    <w:rsid w:val="001E070A"/>
    <w:rsid w:val="00580EC2"/>
    <w:rsid w:val="00737DA6"/>
    <w:rsid w:val="00970F61"/>
    <w:rsid w:val="00C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1762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1762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