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AD5" w:rsidRDefault="00DD3AD5" w:rsidP="00DD3AD5">
      <w:pPr>
        <w:widowControl w:val="0"/>
        <w:autoSpaceDE w:val="0"/>
        <w:autoSpaceDN w:val="0"/>
        <w:adjustRightInd w:val="0"/>
      </w:pPr>
      <w:bookmarkStart w:id="0" w:name="_GoBack"/>
      <w:bookmarkEnd w:id="0"/>
    </w:p>
    <w:p w:rsidR="00DD3AD5" w:rsidRDefault="00DD3AD5" w:rsidP="00DD3AD5">
      <w:pPr>
        <w:widowControl w:val="0"/>
        <w:autoSpaceDE w:val="0"/>
        <w:autoSpaceDN w:val="0"/>
        <w:adjustRightInd w:val="0"/>
      </w:pPr>
      <w:r>
        <w:rPr>
          <w:b/>
          <w:bCs/>
        </w:rPr>
        <w:t>Section 1705.18  Gifts and Gratuities</w:t>
      </w:r>
      <w:r>
        <w:t xml:space="preserve"> </w:t>
      </w:r>
    </w:p>
    <w:p w:rsidR="00DD3AD5" w:rsidRDefault="00DD3AD5" w:rsidP="00DD3AD5">
      <w:pPr>
        <w:widowControl w:val="0"/>
        <w:autoSpaceDE w:val="0"/>
        <w:autoSpaceDN w:val="0"/>
        <w:adjustRightInd w:val="0"/>
      </w:pPr>
    </w:p>
    <w:p w:rsidR="00DD3AD5" w:rsidRDefault="00DD3AD5" w:rsidP="00DD3AD5">
      <w:pPr>
        <w:widowControl w:val="0"/>
        <w:autoSpaceDE w:val="0"/>
        <w:autoSpaceDN w:val="0"/>
        <w:adjustRightInd w:val="0"/>
        <w:ind w:left="1440" w:hanging="720"/>
      </w:pPr>
      <w:r>
        <w:t>a)</w:t>
      </w:r>
      <w:r>
        <w:tab/>
        <w:t xml:space="preserve">Except as provided in subsection (b), employees shall not solicit or accept, directly or indirectly, any gift, gratuity, favor, entertainment, loan, or any other thing of monetary value from a company which conducts or is seeking to conduct surface coal mining operations. </w:t>
      </w:r>
    </w:p>
    <w:p w:rsidR="009D042D" w:rsidRDefault="009D042D" w:rsidP="00DD3AD5">
      <w:pPr>
        <w:widowControl w:val="0"/>
        <w:autoSpaceDE w:val="0"/>
        <w:autoSpaceDN w:val="0"/>
        <w:adjustRightInd w:val="0"/>
        <w:ind w:left="1440" w:hanging="720"/>
      </w:pPr>
    </w:p>
    <w:p w:rsidR="00DD3AD5" w:rsidRDefault="00DD3AD5" w:rsidP="00DD3AD5">
      <w:pPr>
        <w:widowControl w:val="0"/>
        <w:autoSpaceDE w:val="0"/>
        <w:autoSpaceDN w:val="0"/>
        <w:adjustRightInd w:val="0"/>
        <w:ind w:left="1440" w:hanging="720"/>
      </w:pPr>
      <w:r>
        <w:t>b)</w:t>
      </w:r>
      <w:r>
        <w:tab/>
        <w:t xml:space="preserve">The prohibitions in subsection (a) do not apply in the context of family or personal relationships, such as those between the parents, children, or spouse of the employee and the employee, when the circumstances make it clear that it is those relationships rather than the business of the persons concerned which are the motivating factors.  An employee may accept: </w:t>
      </w:r>
    </w:p>
    <w:p w:rsidR="009D042D" w:rsidRDefault="009D042D" w:rsidP="00DD3AD5">
      <w:pPr>
        <w:widowControl w:val="0"/>
        <w:autoSpaceDE w:val="0"/>
        <w:autoSpaceDN w:val="0"/>
        <w:adjustRightInd w:val="0"/>
        <w:ind w:left="2160" w:hanging="720"/>
      </w:pPr>
    </w:p>
    <w:p w:rsidR="00DD3AD5" w:rsidRDefault="00DD3AD5" w:rsidP="00DD3AD5">
      <w:pPr>
        <w:widowControl w:val="0"/>
        <w:autoSpaceDE w:val="0"/>
        <w:autoSpaceDN w:val="0"/>
        <w:adjustRightInd w:val="0"/>
        <w:ind w:left="2160" w:hanging="720"/>
      </w:pPr>
      <w:r>
        <w:t>1)</w:t>
      </w:r>
      <w:r>
        <w:tab/>
        <w:t xml:space="preserve">Food and refreshments of nominal value on infrequent occasions in the ordinary course of a luncheon, dinner, or other meeting where an employee may properly be in attendance; and </w:t>
      </w:r>
    </w:p>
    <w:p w:rsidR="009D042D" w:rsidRDefault="009D042D" w:rsidP="00DD3AD5">
      <w:pPr>
        <w:widowControl w:val="0"/>
        <w:autoSpaceDE w:val="0"/>
        <w:autoSpaceDN w:val="0"/>
        <w:adjustRightInd w:val="0"/>
        <w:ind w:left="2160" w:hanging="720"/>
      </w:pPr>
    </w:p>
    <w:p w:rsidR="00DD3AD5" w:rsidRDefault="00DD3AD5" w:rsidP="00DD3AD5">
      <w:pPr>
        <w:widowControl w:val="0"/>
        <w:autoSpaceDE w:val="0"/>
        <w:autoSpaceDN w:val="0"/>
        <w:adjustRightInd w:val="0"/>
        <w:ind w:left="2160" w:hanging="720"/>
      </w:pPr>
      <w:r>
        <w:t>2)</w:t>
      </w:r>
      <w:r>
        <w:tab/>
        <w:t xml:space="preserve">Unsolicited advertising or promotional material, such as pens, pencils, note pads, calendars, and other items of nominal value. </w:t>
      </w:r>
    </w:p>
    <w:p w:rsidR="009D042D" w:rsidRDefault="009D042D" w:rsidP="00DD3AD5">
      <w:pPr>
        <w:widowControl w:val="0"/>
        <w:autoSpaceDE w:val="0"/>
        <w:autoSpaceDN w:val="0"/>
        <w:adjustRightInd w:val="0"/>
        <w:ind w:left="1440" w:hanging="720"/>
      </w:pPr>
    </w:p>
    <w:p w:rsidR="00DD3AD5" w:rsidRDefault="00DD3AD5" w:rsidP="00DD3AD5">
      <w:pPr>
        <w:widowControl w:val="0"/>
        <w:autoSpaceDE w:val="0"/>
        <w:autoSpaceDN w:val="0"/>
        <w:adjustRightInd w:val="0"/>
        <w:ind w:left="1440" w:hanging="720"/>
      </w:pPr>
      <w:r>
        <w:t>c)</w:t>
      </w:r>
      <w:r>
        <w:tab/>
        <w:t xml:space="preserve">Employees found guilty of violating the provisions of this Section will be disciplined pursuant to 80 Ill. Adm. Code 1. </w:t>
      </w:r>
    </w:p>
    <w:p w:rsidR="00DD3AD5" w:rsidRDefault="00DD3AD5" w:rsidP="00DD3AD5">
      <w:pPr>
        <w:widowControl w:val="0"/>
        <w:autoSpaceDE w:val="0"/>
        <w:autoSpaceDN w:val="0"/>
        <w:adjustRightInd w:val="0"/>
        <w:ind w:left="1440" w:hanging="720"/>
      </w:pPr>
    </w:p>
    <w:p w:rsidR="00DD3AD5" w:rsidRDefault="00DD3AD5" w:rsidP="00DD3AD5">
      <w:pPr>
        <w:widowControl w:val="0"/>
        <w:autoSpaceDE w:val="0"/>
        <w:autoSpaceDN w:val="0"/>
        <w:adjustRightInd w:val="0"/>
        <w:ind w:left="1440" w:hanging="720"/>
      </w:pPr>
      <w:r>
        <w:t xml:space="preserve">(Source: Amended at 11 Ill. Reg. 8452, effective July 1, 1987) </w:t>
      </w:r>
    </w:p>
    <w:sectPr w:rsidR="00DD3AD5" w:rsidSect="00DD3A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D3AD5"/>
    <w:rsid w:val="00532FBC"/>
    <w:rsid w:val="005C3366"/>
    <w:rsid w:val="009D042D"/>
    <w:rsid w:val="00BB3EE3"/>
    <w:rsid w:val="00C240D4"/>
    <w:rsid w:val="00DD3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1705</vt:lpstr>
    </vt:vector>
  </TitlesOfParts>
  <Company>State of Illinois</Company>
  <LinksUpToDate>false</LinksUpToDate>
  <CharactersWithSpaces>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1705</dc:title>
  <dc:subject/>
  <dc:creator>Illinois General Assembly</dc:creator>
  <cp:keywords/>
  <dc:description/>
  <cp:lastModifiedBy>Roberts, John</cp:lastModifiedBy>
  <cp:revision>3</cp:revision>
  <dcterms:created xsi:type="dcterms:W3CDTF">2012-06-21T20:56:00Z</dcterms:created>
  <dcterms:modified xsi:type="dcterms:W3CDTF">2012-06-21T20:56:00Z</dcterms:modified>
</cp:coreProperties>
</file>