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D3" w:rsidRDefault="00203CD3" w:rsidP="00203CD3">
      <w:pPr>
        <w:rPr>
          <w:b/>
        </w:rPr>
      </w:pPr>
    </w:p>
    <w:p w:rsidR="00203CD3" w:rsidRPr="00B40D36" w:rsidRDefault="00203CD3" w:rsidP="00203CD3">
      <w:pPr>
        <w:rPr>
          <w:b/>
        </w:rPr>
      </w:pPr>
      <w:r w:rsidRPr="00B40D36">
        <w:rPr>
          <w:b/>
        </w:rPr>
        <w:t xml:space="preserve">Section 245.630  Prohibitions </w:t>
      </w:r>
    </w:p>
    <w:p w:rsidR="00203CD3" w:rsidRDefault="00203CD3" w:rsidP="00203CD3"/>
    <w:p w:rsidR="00203CD3" w:rsidRPr="00B40D36" w:rsidRDefault="00203CD3" w:rsidP="00203CD3">
      <w:pPr>
        <w:rPr>
          <w:i/>
        </w:rPr>
      </w:pPr>
      <w:r w:rsidRPr="00B40D36">
        <w:rPr>
          <w:i/>
        </w:rPr>
        <w:t>It is unlawful to inject or discharge hydraulic fracturing fluid, produced water, BTEX, diesel, or petroleum</w:t>
      </w:r>
      <w:bookmarkStart w:id="0" w:name="_GoBack"/>
      <w:bookmarkEnd w:id="0"/>
      <w:r w:rsidRPr="00B40D36">
        <w:rPr>
          <w:i/>
        </w:rPr>
        <w:t xml:space="preserve"> distillates into fresh water</w:t>
      </w:r>
      <w:r w:rsidR="00022C0F">
        <w:rPr>
          <w:i/>
        </w:rPr>
        <w:t xml:space="preserve"> </w:t>
      </w:r>
      <w:r w:rsidR="00022C0F" w:rsidRPr="00BA63CD">
        <w:t>(Section 1-25(c) of the Act)</w:t>
      </w:r>
      <w:r w:rsidR="00673ADC" w:rsidRPr="00BA63CD">
        <w:t>.</w:t>
      </w:r>
    </w:p>
    <w:sectPr w:rsidR="00203CD3" w:rsidRPr="00B40D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4B" w:rsidRDefault="00402B4B">
      <w:r>
        <w:separator/>
      </w:r>
    </w:p>
  </w:endnote>
  <w:endnote w:type="continuationSeparator" w:id="0">
    <w:p w:rsidR="00402B4B" w:rsidRDefault="0040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4B" w:rsidRDefault="00402B4B">
      <w:r>
        <w:separator/>
      </w:r>
    </w:p>
  </w:footnote>
  <w:footnote w:type="continuationSeparator" w:id="0">
    <w:p w:rsidR="00402B4B" w:rsidRDefault="0040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2C0F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CD3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B4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ADC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3C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5E56B-956C-4018-8101-D32DA3F8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5</cp:revision>
  <dcterms:created xsi:type="dcterms:W3CDTF">2013-10-25T19:07:00Z</dcterms:created>
  <dcterms:modified xsi:type="dcterms:W3CDTF">2013-10-29T20:35:00Z</dcterms:modified>
</cp:coreProperties>
</file>