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E8BEA" w14:textId="77777777" w:rsidR="00D13B4E" w:rsidRDefault="00D13B4E" w:rsidP="002D7640"/>
    <w:p w14:paraId="288A56D1" w14:textId="77777777" w:rsidR="00D13B4E" w:rsidRDefault="00D13B4E" w:rsidP="002D7640">
      <w:r>
        <w:rPr>
          <w:b/>
          <w:bCs/>
        </w:rPr>
        <w:t>Section 240.1905  Application for Permit to Drill or Convert to Other Types of Wells or Drill Holes</w:t>
      </w:r>
      <w:r>
        <w:t xml:space="preserve"> </w:t>
      </w:r>
    </w:p>
    <w:p w14:paraId="5E315C5A" w14:textId="77777777" w:rsidR="00D13B4E" w:rsidRDefault="00D13B4E" w:rsidP="002D7640"/>
    <w:p w14:paraId="26B0CD07" w14:textId="77777777" w:rsidR="00D13B4E" w:rsidRDefault="00D13B4E" w:rsidP="002D7640">
      <w:pPr>
        <w:ind w:left="1440" w:hanging="720"/>
      </w:pPr>
      <w:r>
        <w:t>a)</w:t>
      </w:r>
      <w:r>
        <w:tab/>
        <w:t xml:space="preserve">No person shall drill or convert a </w:t>
      </w:r>
      <w:r w:rsidR="006B6A11">
        <w:t xml:space="preserve">service </w:t>
      </w:r>
      <w:r>
        <w:t xml:space="preserve">well covered by this Subpart without a permit from the Department. </w:t>
      </w:r>
    </w:p>
    <w:p w14:paraId="67B64155" w14:textId="77777777" w:rsidR="008B114E" w:rsidRDefault="008B114E" w:rsidP="002D7640"/>
    <w:p w14:paraId="55F55822" w14:textId="1B962CEB" w:rsidR="00D13B4E" w:rsidRDefault="00D13B4E" w:rsidP="002D7640">
      <w:pPr>
        <w:ind w:left="1440" w:hanging="720"/>
      </w:pPr>
      <w:r>
        <w:t>b)</w:t>
      </w:r>
      <w:r>
        <w:tab/>
        <w:t xml:space="preserve">Application for a permit to drill or convert a service well shall be made on forms prescribed by the Department.  The application shall be executed under penalties of perjury, and accompanied by the </w:t>
      </w:r>
      <w:r w:rsidR="007746F6">
        <w:t>nonrefundable</w:t>
      </w:r>
      <w:r>
        <w:t xml:space="preserve"> fee of $</w:t>
      </w:r>
      <w:r w:rsidR="00C71561">
        <w:t>400</w:t>
      </w:r>
      <w:r>
        <w:t xml:space="preserve"> and the bond required under Subpart O. </w:t>
      </w:r>
    </w:p>
    <w:p w14:paraId="4042ECAA" w14:textId="77777777" w:rsidR="00D13B4E" w:rsidRDefault="00D13B4E" w:rsidP="002D7640"/>
    <w:p w14:paraId="627E0734" w14:textId="3E92BBE6" w:rsidR="00D13B4E" w:rsidRDefault="00C71561" w:rsidP="002D7640">
      <w:pPr>
        <w:ind w:firstLine="720"/>
      </w:pPr>
      <w:r w:rsidRPr="00524821">
        <w:t>(Source:  Amended at 4</w:t>
      </w:r>
      <w:r w:rsidR="00910AF3">
        <w:t>9</w:t>
      </w:r>
      <w:r w:rsidRPr="00524821">
        <w:t xml:space="preserve"> Ill. Reg. </w:t>
      </w:r>
      <w:r w:rsidR="008A1994">
        <w:t>565</w:t>
      </w:r>
      <w:r w:rsidRPr="00524821">
        <w:t xml:space="preserve">, effective </w:t>
      </w:r>
      <w:r w:rsidR="008A1994">
        <w:t>December 30, 2024</w:t>
      </w:r>
      <w:r w:rsidRPr="00524821">
        <w:t>)</w:t>
      </w:r>
    </w:p>
    <w:sectPr w:rsidR="00D13B4E" w:rsidSect="00D13B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3B4E"/>
    <w:rsid w:val="00016BED"/>
    <w:rsid w:val="002D7640"/>
    <w:rsid w:val="004E631B"/>
    <w:rsid w:val="005C3366"/>
    <w:rsid w:val="005E43A8"/>
    <w:rsid w:val="006759C6"/>
    <w:rsid w:val="006B6A11"/>
    <w:rsid w:val="007746F6"/>
    <w:rsid w:val="008A1994"/>
    <w:rsid w:val="008B114E"/>
    <w:rsid w:val="00910AF3"/>
    <w:rsid w:val="00B17D29"/>
    <w:rsid w:val="00BA6363"/>
    <w:rsid w:val="00BC6C3D"/>
    <w:rsid w:val="00C71561"/>
    <w:rsid w:val="00D13B4E"/>
    <w:rsid w:val="00D16B44"/>
    <w:rsid w:val="00D41DAA"/>
    <w:rsid w:val="00E2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AB6D40"/>
  <w15:docId w15:val="{09C9FA37-07D3-4ED1-B776-912522E7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4</cp:revision>
  <dcterms:created xsi:type="dcterms:W3CDTF">2024-12-06T21:13:00Z</dcterms:created>
  <dcterms:modified xsi:type="dcterms:W3CDTF">2025-01-10T16:28:00Z</dcterms:modified>
</cp:coreProperties>
</file>