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5D5D" w14:textId="77777777" w:rsidR="00DF79B3" w:rsidRDefault="00DF79B3" w:rsidP="00C5483A"/>
    <w:p w14:paraId="296F6F09" w14:textId="77777777" w:rsidR="00DF79B3" w:rsidRDefault="00DF79B3" w:rsidP="00C5483A">
      <w:r>
        <w:rPr>
          <w:b/>
          <w:bCs/>
        </w:rPr>
        <w:t>Section 240.1205  Application for Permit to Drill a Test Well or Drill Hole</w:t>
      </w:r>
      <w:r>
        <w:t xml:space="preserve"> </w:t>
      </w:r>
    </w:p>
    <w:p w14:paraId="3303733A" w14:textId="77777777" w:rsidR="00DF79B3" w:rsidRDefault="00DF79B3" w:rsidP="00C5483A"/>
    <w:p w14:paraId="26685270" w14:textId="77777777" w:rsidR="00DF79B3" w:rsidRDefault="00DF79B3" w:rsidP="00C5483A">
      <w:pPr>
        <w:ind w:left="1440" w:hanging="720"/>
      </w:pPr>
      <w:r>
        <w:t>a)</w:t>
      </w:r>
      <w:r>
        <w:tab/>
        <w:t xml:space="preserve">No person shall drill a test well or hole covered by this Subpart without a permit from the Department. </w:t>
      </w:r>
    </w:p>
    <w:p w14:paraId="0B2F486A" w14:textId="77777777" w:rsidR="00BC2B8F" w:rsidRDefault="00BC2B8F" w:rsidP="00C5483A"/>
    <w:p w14:paraId="2FF9C70D" w14:textId="77777777" w:rsidR="00DF79B3" w:rsidRDefault="00DF79B3" w:rsidP="00C5483A">
      <w:pPr>
        <w:ind w:left="1440" w:hanging="720"/>
      </w:pPr>
      <w:r>
        <w:t>b)</w:t>
      </w:r>
      <w:r>
        <w:tab/>
        <w:t xml:space="preserve">An application for a permit to drill a coal test hole, mineral test hole, structure test hole, or coal or mineral groundwater monitoring well shall: </w:t>
      </w:r>
    </w:p>
    <w:p w14:paraId="1C560E93" w14:textId="77777777" w:rsidR="00BC2B8F" w:rsidRDefault="00BC2B8F" w:rsidP="00C5483A"/>
    <w:p w14:paraId="2C79D081" w14:textId="77777777" w:rsidR="00DF79B3" w:rsidRDefault="00DF79B3" w:rsidP="00C5483A">
      <w:pPr>
        <w:ind w:left="720" w:firstLine="720"/>
      </w:pPr>
      <w:r>
        <w:t>1)</w:t>
      </w:r>
      <w:r>
        <w:tab/>
        <w:t xml:space="preserve">Be made on forms prescribed by the Department. </w:t>
      </w:r>
    </w:p>
    <w:p w14:paraId="5840BA0E" w14:textId="77777777" w:rsidR="00BC2B8F" w:rsidRDefault="00BC2B8F" w:rsidP="00C5483A"/>
    <w:p w14:paraId="462E9915" w14:textId="1407CCDF" w:rsidR="00DF79B3" w:rsidRDefault="00DF79B3" w:rsidP="00C5483A">
      <w:pPr>
        <w:ind w:left="2160" w:hanging="720"/>
      </w:pPr>
      <w:r>
        <w:t>2)</w:t>
      </w:r>
      <w:r>
        <w:tab/>
        <w:t xml:space="preserve">Be executed under penalties of perjury, and accompanied by the </w:t>
      </w:r>
      <w:r w:rsidR="00E40B01">
        <w:t>nonrefundable</w:t>
      </w:r>
      <w:r>
        <w:t xml:space="preserve"> fee of $</w:t>
      </w:r>
      <w:r w:rsidR="008273B6">
        <w:t>400</w:t>
      </w:r>
      <w:r>
        <w:t xml:space="preserve"> per section, or part </w:t>
      </w:r>
      <w:r w:rsidR="00E40B01">
        <w:t>of a section</w:t>
      </w:r>
      <w:r>
        <w:t xml:space="preserve">, as delineated by the United States Public Land Survey. </w:t>
      </w:r>
    </w:p>
    <w:p w14:paraId="04B386FC" w14:textId="77777777" w:rsidR="00BC2B8F" w:rsidRDefault="00BC2B8F" w:rsidP="00C5483A"/>
    <w:p w14:paraId="764E288B" w14:textId="77777777" w:rsidR="00DF79B3" w:rsidRDefault="00DF79B3" w:rsidP="00C5483A">
      <w:pPr>
        <w:ind w:left="2160" w:hanging="720"/>
      </w:pPr>
      <w:r>
        <w:t>3)</w:t>
      </w:r>
      <w:r>
        <w:tab/>
        <w:t xml:space="preserve">Contain a statement indicating whether the well or drill hole is located over an underground gas storage field as defined in Section 240.1805(c) or the gas storage rights are owned by someone other than the lessor under the oil and gas lease; the applicant shall submit documentation establishing compliance with Section 240.1820. </w:t>
      </w:r>
    </w:p>
    <w:p w14:paraId="2F7642C6" w14:textId="77777777" w:rsidR="00BC2B8F" w:rsidRDefault="00BC2B8F" w:rsidP="00C5483A"/>
    <w:p w14:paraId="66EC7D85" w14:textId="77777777" w:rsidR="00DF79B3" w:rsidRDefault="00DF79B3" w:rsidP="00C5483A">
      <w:pPr>
        <w:ind w:left="720" w:firstLine="720"/>
      </w:pPr>
      <w:r>
        <w:t>4)</w:t>
      </w:r>
      <w:r>
        <w:tab/>
        <w:t xml:space="preserve">Be accompanied by the bond required under Subpart O. </w:t>
      </w:r>
    </w:p>
    <w:p w14:paraId="19983E1F" w14:textId="77777777" w:rsidR="00DF79B3" w:rsidRDefault="00DF79B3" w:rsidP="00C5483A"/>
    <w:p w14:paraId="0093E6D5" w14:textId="3B868B1C" w:rsidR="00DF79B3" w:rsidRDefault="008273B6" w:rsidP="00C5483A">
      <w:pPr>
        <w:ind w:firstLine="720"/>
      </w:pPr>
      <w:r w:rsidRPr="00524821">
        <w:t>(Source:  Amended at 4</w:t>
      </w:r>
      <w:r w:rsidR="00667B48">
        <w:t>9</w:t>
      </w:r>
      <w:r w:rsidRPr="00524821">
        <w:t xml:space="preserve"> Ill. Reg. </w:t>
      </w:r>
      <w:r w:rsidR="00367CAA">
        <w:t>565</w:t>
      </w:r>
      <w:r w:rsidRPr="00524821">
        <w:t xml:space="preserve">, effective </w:t>
      </w:r>
      <w:r w:rsidR="00367CAA">
        <w:t>December 30, 2024</w:t>
      </w:r>
      <w:r w:rsidRPr="00524821">
        <w:t>)</w:t>
      </w:r>
    </w:p>
    <w:sectPr w:rsidR="00DF79B3" w:rsidSect="00DF79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F79B3"/>
    <w:rsid w:val="00187CC0"/>
    <w:rsid w:val="0031454B"/>
    <w:rsid w:val="00367CAA"/>
    <w:rsid w:val="005C3366"/>
    <w:rsid w:val="00637D6C"/>
    <w:rsid w:val="00667B48"/>
    <w:rsid w:val="008273B6"/>
    <w:rsid w:val="00937B0E"/>
    <w:rsid w:val="00A07C83"/>
    <w:rsid w:val="00BC2B8F"/>
    <w:rsid w:val="00C255E0"/>
    <w:rsid w:val="00C5483A"/>
    <w:rsid w:val="00DF79B3"/>
    <w:rsid w:val="00E06671"/>
    <w:rsid w:val="00E40B01"/>
    <w:rsid w:val="00EC0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B17A476"/>
  <w15:docId w15:val="{FE6B063E-8995-4505-8D62-4CFCB28E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2024-12-06T21:13:00Z</dcterms:created>
  <dcterms:modified xsi:type="dcterms:W3CDTF">2025-01-10T16:28:00Z</dcterms:modified>
</cp:coreProperties>
</file>