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BA" w:rsidRDefault="00B660BA" w:rsidP="00B660BA">
      <w:pPr>
        <w:widowControl w:val="0"/>
        <w:autoSpaceDE w:val="0"/>
        <w:autoSpaceDN w:val="0"/>
        <w:adjustRightInd w:val="0"/>
      </w:pPr>
    </w:p>
    <w:p w:rsidR="00B660BA" w:rsidRDefault="00B660BA" w:rsidP="00B660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200.505  Type 5 Magazine</w:t>
      </w:r>
      <w:r>
        <w:t xml:space="preserve"> </w:t>
      </w:r>
    </w:p>
    <w:p w:rsidR="00B660BA" w:rsidRDefault="00B660BA" w:rsidP="00B660BA">
      <w:pPr>
        <w:widowControl w:val="0"/>
        <w:autoSpaceDE w:val="0"/>
        <w:autoSpaceDN w:val="0"/>
        <w:adjustRightInd w:val="0"/>
      </w:pPr>
    </w:p>
    <w:p w:rsidR="00B660BA" w:rsidRDefault="00B660BA" w:rsidP="00B660BA">
      <w:pPr>
        <w:widowControl w:val="0"/>
        <w:autoSpaceDE w:val="0"/>
        <w:autoSpaceDN w:val="0"/>
        <w:adjustRightInd w:val="0"/>
      </w:pPr>
      <w:r>
        <w:t>A Type 5 magazine shall be a permanent, portable or mobile structure</w:t>
      </w:r>
      <w:r w:rsidR="000170A2">
        <w:t>,</w:t>
      </w:r>
      <w:r>
        <w:t xml:space="preserve"> such as a building, igloo, box, bin, tank, semi-trailer, bulk trailer, tank trailer, bulk truck, tank truck or other mobile container</w:t>
      </w:r>
      <w:r w:rsidR="000170A2">
        <w:t>,</w:t>
      </w:r>
      <w:r>
        <w:t xml:space="preserve"> that is </w:t>
      </w:r>
      <w:r w:rsidR="000170A2">
        <w:t>fire resistant</w:t>
      </w:r>
      <w:r>
        <w:t xml:space="preserve">, </w:t>
      </w:r>
      <w:r w:rsidR="000170A2">
        <w:t>theft resistant</w:t>
      </w:r>
      <w:r>
        <w:t xml:space="preserve">, </w:t>
      </w:r>
      <w:r w:rsidR="000170A2">
        <w:t>weather resistant</w:t>
      </w:r>
      <w:r>
        <w:t>, and ventilated</w:t>
      </w:r>
      <w:r w:rsidR="000170A2">
        <w:t>,</w:t>
      </w:r>
      <w:r>
        <w:t xml:space="preserve"> except that over-the-road trucks or semi-trailers used for temporary storage need not be </w:t>
      </w:r>
      <w:r w:rsidR="000170A2">
        <w:t>fire resistant</w:t>
      </w:r>
      <w:r>
        <w:t xml:space="preserve"> or ventilated and indoor magazines need not be </w:t>
      </w:r>
      <w:r w:rsidR="000170A2">
        <w:t>weather resistant</w:t>
      </w:r>
      <w:r>
        <w:t xml:space="preserve"> or ventilated.  Interior of Type 5 magazines need not be covered with non-sparking material. </w:t>
      </w:r>
    </w:p>
    <w:p w:rsidR="00BC355C" w:rsidRDefault="00BC355C" w:rsidP="00B660BA">
      <w:pPr>
        <w:widowControl w:val="0"/>
        <w:autoSpaceDE w:val="0"/>
        <w:autoSpaceDN w:val="0"/>
        <w:adjustRightInd w:val="0"/>
      </w:pPr>
    </w:p>
    <w:p w:rsidR="00B660BA" w:rsidRDefault="00B660BA" w:rsidP="00B660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door of </w:t>
      </w:r>
      <w:r w:rsidR="000170A2">
        <w:t xml:space="preserve">a </w:t>
      </w:r>
      <w:r>
        <w:t xml:space="preserve">Type 5 magazine shall be locked with at least one steel case five-tumbler padlock having at least a </w:t>
      </w:r>
      <w:r w:rsidR="00B23589">
        <w:t xml:space="preserve">⅜ </w:t>
      </w:r>
      <w:r>
        <w:t xml:space="preserve">inch diameter case-hardened shackle.  A hood for the padlock is not required.  Hinges and hasps </w:t>
      </w:r>
      <w:r w:rsidR="0055605D">
        <w:t>shall be of substantial theft</w:t>
      </w:r>
      <w:r w:rsidR="000170A2">
        <w:t>-</w:t>
      </w:r>
      <w:r w:rsidR="0055605D">
        <w:t xml:space="preserve">resistant construction </w:t>
      </w:r>
      <w:r>
        <w:t xml:space="preserve">and all locking hardware shall be rigidly secured and fastened by welding or through bolts </w:t>
      </w:r>
      <w:r w:rsidR="000170A2">
        <w:t>that</w:t>
      </w:r>
      <w:r>
        <w:t xml:space="preserve"> cannot be removed when the door is locked. </w:t>
      </w:r>
    </w:p>
    <w:p w:rsidR="00BC355C" w:rsidRDefault="00BC355C" w:rsidP="00B660BA">
      <w:pPr>
        <w:widowControl w:val="0"/>
        <w:autoSpaceDE w:val="0"/>
        <w:autoSpaceDN w:val="0"/>
        <w:adjustRightInd w:val="0"/>
        <w:ind w:left="1440" w:hanging="720"/>
      </w:pPr>
    </w:p>
    <w:p w:rsidR="00B660BA" w:rsidRDefault="00B660BA" w:rsidP="00B660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unattended, a vehicular magazine shall have wheels removed, or be locked with a kingpin locking device, or otherwise be effectively immobilized. </w:t>
      </w:r>
    </w:p>
    <w:p w:rsidR="0055605D" w:rsidRDefault="0055605D" w:rsidP="00B660BA">
      <w:pPr>
        <w:widowControl w:val="0"/>
        <w:autoSpaceDE w:val="0"/>
        <w:autoSpaceDN w:val="0"/>
        <w:adjustRightInd w:val="0"/>
        <w:ind w:left="1440" w:hanging="720"/>
      </w:pPr>
    </w:p>
    <w:p w:rsidR="0055605D" w:rsidRDefault="0055605D" w:rsidP="00B660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0170A2">
        <w:rPr>
          <w:i/>
        </w:rPr>
        <w:t xml:space="preserve">Where mobile or portable </w:t>
      </w:r>
      <w:r w:rsidR="000170A2" w:rsidRPr="000170A2">
        <w:rPr>
          <w:i/>
        </w:rPr>
        <w:t>T</w:t>
      </w:r>
      <w:r w:rsidRPr="000170A2">
        <w:rPr>
          <w:i/>
        </w:rPr>
        <w:t xml:space="preserve">ype 5 magazines are permissible and used, "magazine", for the purpose of obtaining certificates and calculating fees, means the site on which </w:t>
      </w:r>
      <w:r w:rsidR="000170A2" w:rsidRPr="000170A2">
        <w:rPr>
          <w:i/>
        </w:rPr>
        <w:t>the</w:t>
      </w:r>
      <w:r w:rsidRPr="000170A2">
        <w:rPr>
          <w:i/>
        </w:rPr>
        <w:t xml:space="preserve"> magazines are located</w:t>
      </w:r>
      <w:r w:rsidR="000170A2" w:rsidRPr="000170A2">
        <w:rPr>
          <w:i/>
        </w:rPr>
        <w:t>.</w:t>
      </w:r>
      <w:r>
        <w:t xml:space="preserve"> </w:t>
      </w:r>
      <w:r w:rsidR="000170A2">
        <w:t xml:space="preserve"> (Section 1003 of the Act)</w:t>
      </w:r>
    </w:p>
    <w:p w:rsidR="0055605D" w:rsidRDefault="0055605D" w:rsidP="00B660BA">
      <w:pPr>
        <w:widowControl w:val="0"/>
        <w:autoSpaceDE w:val="0"/>
        <w:autoSpaceDN w:val="0"/>
        <w:adjustRightInd w:val="0"/>
        <w:ind w:left="1440" w:hanging="720"/>
      </w:pPr>
    </w:p>
    <w:p w:rsidR="0055605D" w:rsidRPr="00D55B37" w:rsidRDefault="005560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76F54">
        <w:t>14090</w:t>
      </w:r>
      <w:r w:rsidRPr="00D55B37">
        <w:t xml:space="preserve">, effective </w:t>
      </w:r>
      <w:bookmarkStart w:id="0" w:name="_GoBack"/>
      <w:r w:rsidR="00B76F54">
        <w:t>August 26, 2013</w:t>
      </w:r>
      <w:bookmarkEnd w:id="0"/>
      <w:r w:rsidRPr="00D55B37">
        <w:t>)</w:t>
      </w:r>
    </w:p>
    <w:sectPr w:rsidR="0055605D" w:rsidRPr="00D55B37" w:rsidSect="00B660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0BA"/>
    <w:rsid w:val="000170A2"/>
    <w:rsid w:val="001A24FE"/>
    <w:rsid w:val="0055605D"/>
    <w:rsid w:val="005C3366"/>
    <w:rsid w:val="00B23589"/>
    <w:rsid w:val="00B660BA"/>
    <w:rsid w:val="00B76F54"/>
    <w:rsid w:val="00BC355C"/>
    <w:rsid w:val="00C45A87"/>
    <w:rsid w:val="00D653E0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2C7FAE-5E86-4ACE-97F2-1A4767B4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