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C5D8" w14:textId="77777777" w:rsidR="009C442C" w:rsidRDefault="009C442C" w:rsidP="009C442C">
      <w:pPr>
        <w:widowControl w:val="0"/>
        <w:autoSpaceDE w:val="0"/>
        <w:autoSpaceDN w:val="0"/>
        <w:adjustRightInd w:val="0"/>
      </w:pPr>
    </w:p>
    <w:p w14:paraId="24D9C710" w14:textId="77777777" w:rsidR="009C442C" w:rsidRDefault="009C442C" w:rsidP="009C44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200.206  Renewal</w:t>
      </w:r>
      <w:r>
        <w:t xml:space="preserve"> </w:t>
      </w:r>
    </w:p>
    <w:p w14:paraId="51B67140" w14:textId="77777777" w:rsidR="009C442C" w:rsidRDefault="009C442C" w:rsidP="009C442C">
      <w:pPr>
        <w:widowControl w:val="0"/>
        <w:autoSpaceDE w:val="0"/>
        <w:autoSpaceDN w:val="0"/>
        <w:adjustRightInd w:val="0"/>
      </w:pPr>
    </w:p>
    <w:p w14:paraId="5F23862E" w14:textId="306601F8" w:rsidR="009C442C" w:rsidRDefault="009C442C" w:rsidP="009C442C">
      <w:pPr>
        <w:widowControl w:val="0"/>
        <w:autoSpaceDE w:val="0"/>
        <w:autoSpaceDN w:val="0"/>
        <w:adjustRightInd w:val="0"/>
      </w:pPr>
      <w:r>
        <w:t>A storage certificate issued under this Subpart shall expire on the last day of February of each year.  The holder of a storage certificate may renew the certificate by submitting a renewal application on forms provided by the Department</w:t>
      </w:r>
      <w:r w:rsidR="00480AC7">
        <w:t>,</w:t>
      </w:r>
      <w:r>
        <w:t xml:space="preserve"> together with the required fee</w:t>
      </w:r>
      <w:r w:rsidR="00480AC7">
        <w:t xml:space="preserve"> (see Subpart D)</w:t>
      </w:r>
      <w:r>
        <w:t>.  The renewal application and fee shall be delivered to the Department</w:t>
      </w:r>
      <w:r w:rsidR="00385A42">
        <w:t xml:space="preserve"> prior to</w:t>
      </w:r>
      <w:r>
        <w:t xml:space="preserve"> the expiration date of the storage certificate. </w:t>
      </w:r>
      <w:r w:rsidR="00AA4AFE">
        <w:t xml:space="preserve"> A storage certificate will not be renewed when the applicant has any outstanding, unpaid violations with the Department.</w:t>
      </w:r>
    </w:p>
    <w:p w14:paraId="70DF7C0F" w14:textId="77777777" w:rsidR="00385A42" w:rsidRDefault="00385A42" w:rsidP="009C442C">
      <w:pPr>
        <w:widowControl w:val="0"/>
        <w:autoSpaceDE w:val="0"/>
        <w:autoSpaceDN w:val="0"/>
        <w:adjustRightInd w:val="0"/>
      </w:pPr>
    </w:p>
    <w:p w14:paraId="48A73420" w14:textId="7C4BF073" w:rsidR="00385A42" w:rsidRPr="00D55B37" w:rsidRDefault="00AA4AFE">
      <w:pPr>
        <w:pStyle w:val="JCARSourceNote"/>
        <w:ind w:left="720"/>
      </w:pPr>
      <w:r w:rsidRPr="00FD1AD2">
        <w:t>(Source:  Amended at 4</w:t>
      </w:r>
      <w:r w:rsidR="00C949DA">
        <w:t>8</w:t>
      </w:r>
      <w:r w:rsidRPr="00FD1AD2">
        <w:t xml:space="preserve"> Ill. Reg. </w:t>
      </w:r>
      <w:r w:rsidR="0040044B">
        <w:t>9600</w:t>
      </w:r>
      <w:r w:rsidRPr="00FD1AD2">
        <w:t xml:space="preserve">, effective </w:t>
      </w:r>
      <w:r w:rsidR="0040044B">
        <w:t>June 24, 2024</w:t>
      </w:r>
      <w:r w:rsidRPr="00FD1AD2">
        <w:t>)</w:t>
      </w:r>
    </w:p>
    <w:sectPr w:rsidR="00385A42" w:rsidRPr="00D55B37" w:rsidSect="009C44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442C"/>
    <w:rsid w:val="0031084F"/>
    <w:rsid w:val="00385A42"/>
    <w:rsid w:val="0040044B"/>
    <w:rsid w:val="00423CF0"/>
    <w:rsid w:val="00480AC7"/>
    <w:rsid w:val="0050506A"/>
    <w:rsid w:val="005C3366"/>
    <w:rsid w:val="009C442C"/>
    <w:rsid w:val="00AA4AFE"/>
    <w:rsid w:val="00B003D8"/>
    <w:rsid w:val="00C26477"/>
    <w:rsid w:val="00C949DA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473C32"/>
  <w15:docId w15:val="{59D840D6-937C-4BE6-9920-B4212E35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2024-05-16T17:20:00Z</dcterms:created>
  <dcterms:modified xsi:type="dcterms:W3CDTF">2024-07-03T23:19:00Z</dcterms:modified>
</cp:coreProperties>
</file>