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E133AA" w:rsidRDefault="000174EB" w:rsidP="00E133AA">
      <w:pPr>
        <w:widowControl w:val="0"/>
      </w:pPr>
    </w:p>
    <w:p w:rsidR="00E133AA" w:rsidRPr="00E133AA" w:rsidRDefault="00E133AA" w:rsidP="00E133AA">
      <w:pPr>
        <w:widowControl w:val="0"/>
        <w:rPr>
          <w:b/>
        </w:rPr>
      </w:pPr>
      <w:r w:rsidRPr="00E133AA">
        <w:rPr>
          <w:b/>
        </w:rPr>
        <w:t xml:space="preserve">Section 299.1040 </w:t>
      </w:r>
      <w:r w:rsidR="00307FBF">
        <w:rPr>
          <w:b/>
        </w:rPr>
        <w:t xml:space="preserve"> </w:t>
      </w:r>
      <w:r w:rsidRPr="00E133AA">
        <w:rPr>
          <w:b/>
        </w:rPr>
        <w:t>Computing Monthly Costs of Services Charges</w:t>
      </w:r>
    </w:p>
    <w:p w:rsidR="00E133AA" w:rsidRPr="00E133AA" w:rsidRDefault="00E133AA" w:rsidP="00E133AA">
      <w:pPr>
        <w:widowControl w:val="0"/>
      </w:pPr>
    </w:p>
    <w:p w:rsidR="00E133AA" w:rsidRPr="00E133AA" w:rsidRDefault="00E133AA" w:rsidP="00E133AA">
      <w:pPr>
        <w:widowControl w:val="0"/>
      </w:pPr>
      <w:r w:rsidRPr="00E133AA">
        <w:t xml:space="preserve">The liability of </w:t>
      </w:r>
      <w:r w:rsidR="00307FBF">
        <w:t>r</w:t>
      </w:r>
      <w:r w:rsidRPr="00E133AA">
        <w:t xml:space="preserve">ecipients and the </w:t>
      </w:r>
      <w:r w:rsidR="00307FBF">
        <w:t>e</w:t>
      </w:r>
      <w:r w:rsidRPr="00E133AA">
        <w:t xml:space="preserve">states of </w:t>
      </w:r>
      <w:r w:rsidR="00307FBF">
        <w:t>r</w:t>
      </w:r>
      <w:r w:rsidRPr="00E133AA">
        <w:t>ecipients for services shall be computed in the following manner:</w:t>
      </w:r>
    </w:p>
    <w:p w:rsidR="00E133AA" w:rsidRPr="00E133AA" w:rsidRDefault="00E133AA" w:rsidP="00BE2F10">
      <w:pPr>
        <w:widowControl w:val="0"/>
      </w:pPr>
    </w:p>
    <w:p w:rsidR="00E133AA" w:rsidRPr="00E133AA" w:rsidRDefault="00E133AA" w:rsidP="00E133AA">
      <w:pPr>
        <w:widowControl w:val="0"/>
        <w:ind w:left="1440" w:hanging="720"/>
      </w:pPr>
      <w:r w:rsidRPr="00E133AA">
        <w:t>a)</w:t>
      </w:r>
      <w:r>
        <w:tab/>
      </w:r>
      <w:r w:rsidRPr="00E133AA">
        <w:t xml:space="preserve">Monthly liability established against a </w:t>
      </w:r>
      <w:r w:rsidR="00307FBF">
        <w:t>s</w:t>
      </w:r>
      <w:r w:rsidRPr="00E133AA">
        <w:t xml:space="preserve">ervice </w:t>
      </w:r>
      <w:r w:rsidR="00307FBF">
        <w:t>r</w:t>
      </w:r>
      <w:r w:rsidRPr="00E133AA">
        <w:t>ecipient in order to secure care is determined by multiplying the per diem rate for the secure residential care service provided by the number of actual days of service received by the person during the month.  The per diem rate will be recalculated annually.</w:t>
      </w:r>
    </w:p>
    <w:p w:rsidR="00E133AA" w:rsidRPr="00E133AA" w:rsidRDefault="00E133AA" w:rsidP="00BE2F10">
      <w:pPr>
        <w:widowControl w:val="0"/>
      </w:pPr>
    </w:p>
    <w:p w:rsidR="00E133AA" w:rsidRPr="00E133AA" w:rsidRDefault="00E133AA" w:rsidP="00E133AA">
      <w:pPr>
        <w:widowControl w:val="0"/>
        <w:ind w:left="1440" w:hanging="720"/>
      </w:pPr>
      <w:r w:rsidRPr="00E133AA">
        <w:t>b)</w:t>
      </w:r>
      <w:r>
        <w:tab/>
      </w:r>
      <w:r w:rsidRPr="00E133AA">
        <w:t xml:space="preserve">Monthly liability established against a </w:t>
      </w:r>
      <w:r w:rsidR="00307FBF">
        <w:t>s</w:t>
      </w:r>
      <w:r w:rsidRPr="00E133AA">
        <w:t xml:space="preserve">ervice </w:t>
      </w:r>
      <w:r w:rsidR="00307FBF">
        <w:t>r</w:t>
      </w:r>
      <w:r w:rsidRPr="00E133AA">
        <w:t xml:space="preserve">ecipient ordered to conditional release is determined by calculating the actual cost of services provided during that month.  The phrase </w:t>
      </w:r>
      <w:r w:rsidR="00307FBF">
        <w:t>"</w:t>
      </w:r>
      <w:r w:rsidRPr="00E133AA">
        <w:t>actual cost</w:t>
      </w:r>
      <w:r w:rsidR="00307FBF">
        <w:t>"</w:t>
      </w:r>
      <w:r w:rsidRPr="00E133AA">
        <w:t xml:space="preserve"> includes both the administrative costs associated with maintaining the </w:t>
      </w:r>
      <w:r w:rsidR="00307FBF">
        <w:t>s</w:t>
      </w:r>
      <w:r w:rsidRPr="00E133AA">
        <w:t xml:space="preserve">ervice </w:t>
      </w:r>
      <w:r w:rsidR="00307FBF">
        <w:t>r</w:t>
      </w:r>
      <w:r w:rsidRPr="00E133AA">
        <w:t>ecipient on the conditional release program and the total cost of supporting the person in the community</w:t>
      </w:r>
      <w:r w:rsidR="00307FBF">
        <w:t>,</w:t>
      </w:r>
      <w:r w:rsidRPr="00E133AA">
        <w:t xml:space="preserve"> which includes, but is not limited to: </w:t>
      </w:r>
    </w:p>
    <w:p w:rsidR="00E133AA" w:rsidRPr="00E133AA" w:rsidRDefault="00E133AA" w:rsidP="00BE2F10">
      <w:pPr>
        <w:widowControl w:val="0"/>
      </w:pPr>
    </w:p>
    <w:p w:rsidR="00E133AA" w:rsidRPr="00E133AA" w:rsidRDefault="00E133AA" w:rsidP="00E133AA">
      <w:pPr>
        <w:widowControl w:val="0"/>
        <w:ind w:left="2160" w:hanging="720"/>
      </w:pPr>
      <w:r w:rsidRPr="00E133AA">
        <w:t>1)</w:t>
      </w:r>
      <w:r>
        <w:tab/>
      </w:r>
      <w:r w:rsidRPr="00E133AA">
        <w:t>sex offender specific treatment and ancillary services;</w:t>
      </w:r>
    </w:p>
    <w:p w:rsidR="00E133AA" w:rsidRPr="00E133AA" w:rsidRDefault="00E133AA" w:rsidP="00BE2F10">
      <w:pPr>
        <w:widowControl w:val="0"/>
      </w:pPr>
    </w:p>
    <w:p w:rsidR="00E133AA" w:rsidRPr="00E133AA" w:rsidRDefault="00E133AA" w:rsidP="00E133AA">
      <w:pPr>
        <w:widowControl w:val="0"/>
        <w:ind w:left="2160" w:hanging="720"/>
      </w:pPr>
      <w:r w:rsidRPr="00E133AA">
        <w:t>2)</w:t>
      </w:r>
      <w:r>
        <w:tab/>
      </w:r>
      <w:r w:rsidRPr="00E133AA">
        <w:t>transportation costs;</w:t>
      </w:r>
    </w:p>
    <w:p w:rsidR="00E133AA" w:rsidRPr="00E133AA" w:rsidRDefault="00E133AA" w:rsidP="00BE2F10">
      <w:pPr>
        <w:widowControl w:val="0"/>
      </w:pPr>
    </w:p>
    <w:p w:rsidR="00E133AA" w:rsidRPr="00E133AA" w:rsidRDefault="00E133AA" w:rsidP="00E133AA">
      <w:pPr>
        <w:widowControl w:val="0"/>
        <w:ind w:left="2160" w:hanging="720"/>
      </w:pPr>
      <w:r w:rsidRPr="00E133AA">
        <w:t>3)</w:t>
      </w:r>
      <w:r>
        <w:tab/>
      </w:r>
      <w:r w:rsidRPr="00E133AA">
        <w:t>food and groceries;</w:t>
      </w:r>
    </w:p>
    <w:p w:rsidR="00E133AA" w:rsidRPr="00E133AA" w:rsidRDefault="00E133AA" w:rsidP="00BE2F10">
      <w:pPr>
        <w:widowControl w:val="0"/>
      </w:pPr>
    </w:p>
    <w:p w:rsidR="00E133AA" w:rsidRPr="00E133AA" w:rsidRDefault="00E133AA" w:rsidP="00E133AA">
      <w:pPr>
        <w:widowControl w:val="0"/>
        <w:ind w:left="2160" w:hanging="720"/>
      </w:pPr>
      <w:r w:rsidRPr="00E133AA">
        <w:t>4)</w:t>
      </w:r>
      <w:r>
        <w:tab/>
      </w:r>
      <w:r w:rsidRPr="00E133AA">
        <w:t>medical/dental care;</w:t>
      </w:r>
    </w:p>
    <w:p w:rsidR="00E133AA" w:rsidRPr="00E133AA" w:rsidRDefault="00E133AA" w:rsidP="00BE2F10">
      <w:pPr>
        <w:widowControl w:val="0"/>
      </w:pPr>
    </w:p>
    <w:p w:rsidR="00E133AA" w:rsidRPr="00E133AA" w:rsidRDefault="00E133AA" w:rsidP="00E133AA">
      <w:pPr>
        <w:widowControl w:val="0"/>
        <w:ind w:left="2160" w:hanging="720"/>
      </w:pPr>
      <w:r w:rsidRPr="00E133AA">
        <w:t>5)</w:t>
      </w:r>
      <w:r>
        <w:tab/>
      </w:r>
      <w:r w:rsidRPr="00E133AA">
        <w:t>housing and utilities;</w:t>
      </w:r>
    </w:p>
    <w:p w:rsidR="00E133AA" w:rsidRPr="00E133AA" w:rsidRDefault="00E133AA" w:rsidP="00BE2F10">
      <w:pPr>
        <w:widowControl w:val="0"/>
      </w:pPr>
    </w:p>
    <w:p w:rsidR="00E133AA" w:rsidRPr="00E133AA" w:rsidRDefault="00E133AA" w:rsidP="00E133AA">
      <w:pPr>
        <w:widowControl w:val="0"/>
        <w:ind w:left="2160" w:hanging="720"/>
      </w:pPr>
      <w:r w:rsidRPr="00E133AA">
        <w:t>6)</w:t>
      </w:r>
      <w:r>
        <w:tab/>
      </w:r>
      <w:r w:rsidRPr="00E133AA">
        <w:t xml:space="preserve">polygraph and/or drug testing; </w:t>
      </w:r>
    </w:p>
    <w:p w:rsidR="00E133AA" w:rsidRPr="00E133AA" w:rsidRDefault="00E133AA" w:rsidP="00BE2F10">
      <w:pPr>
        <w:widowControl w:val="0"/>
      </w:pPr>
    </w:p>
    <w:p w:rsidR="00E133AA" w:rsidRPr="00E133AA" w:rsidRDefault="00E133AA" w:rsidP="00E133AA">
      <w:pPr>
        <w:widowControl w:val="0"/>
        <w:ind w:left="2160" w:hanging="720"/>
      </w:pPr>
      <w:r w:rsidRPr="00E133AA">
        <w:t>7)</w:t>
      </w:r>
      <w:r>
        <w:tab/>
      </w:r>
      <w:r w:rsidRPr="00E133AA">
        <w:t xml:space="preserve">electronic monitoring/surveillance costs; </w:t>
      </w:r>
    </w:p>
    <w:p w:rsidR="00E133AA" w:rsidRPr="00E133AA" w:rsidRDefault="00E133AA" w:rsidP="00BE2F10">
      <w:pPr>
        <w:widowControl w:val="0"/>
      </w:pPr>
    </w:p>
    <w:p w:rsidR="00E133AA" w:rsidRPr="00E133AA" w:rsidRDefault="00E133AA" w:rsidP="00E133AA">
      <w:pPr>
        <w:widowControl w:val="0"/>
        <w:ind w:left="2160" w:hanging="720"/>
      </w:pPr>
      <w:r w:rsidRPr="00E133AA">
        <w:t>8)</w:t>
      </w:r>
      <w:r>
        <w:tab/>
      </w:r>
      <w:r w:rsidRPr="00E133AA">
        <w:t>spending cash;</w:t>
      </w:r>
    </w:p>
    <w:p w:rsidR="00E133AA" w:rsidRPr="00E133AA" w:rsidRDefault="00E133AA" w:rsidP="00BE2F10">
      <w:pPr>
        <w:widowControl w:val="0"/>
      </w:pPr>
    </w:p>
    <w:p w:rsidR="00E133AA" w:rsidRPr="00E133AA" w:rsidRDefault="00E133AA" w:rsidP="00E133AA">
      <w:pPr>
        <w:widowControl w:val="0"/>
        <w:ind w:left="2160" w:hanging="720"/>
      </w:pPr>
      <w:r w:rsidRPr="00E133AA">
        <w:t>9)</w:t>
      </w:r>
      <w:r>
        <w:tab/>
      </w:r>
      <w:r w:rsidRPr="00E133AA">
        <w:t>cell phone and other methods of maintaining contact; and</w:t>
      </w:r>
    </w:p>
    <w:p w:rsidR="00E133AA" w:rsidRPr="00E133AA" w:rsidRDefault="00E133AA" w:rsidP="00BE2F10">
      <w:pPr>
        <w:widowControl w:val="0"/>
      </w:pPr>
    </w:p>
    <w:p w:rsidR="00E133AA" w:rsidRPr="00E133AA" w:rsidRDefault="00E133AA" w:rsidP="006F5A90">
      <w:pPr>
        <w:widowControl w:val="0"/>
        <w:ind w:left="2160" w:hanging="828"/>
      </w:pPr>
      <w:r w:rsidRPr="00E133AA">
        <w:t>10)</w:t>
      </w:r>
      <w:r>
        <w:tab/>
      </w:r>
      <w:r w:rsidRPr="00E133AA">
        <w:t xml:space="preserve">any other costs incurred specific to the </w:t>
      </w:r>
      <w:r w:rsidR="00307FBF">
        <w:t>s</w:t>
      </w:r>
      <w:r w:rsidRPr="00E133AA">
        <w:t xml:space="preserve">ervice </w:t>
      </w:r>
      <w:r w:rsidR="00307FBF">
        <w:t>r</w:t>
      </w:r>
      <w:r w:rsidRPr="00E133AA">
        <w:t>ecipient.</w:t>
      </w:r>
    </w:p>
    <w:p w:rsidR="006F5A90" w:rsidRDefault="006F5A90" w:rsidP="00BE2F10">
      <w:pPr>
        <w:widowControl w:val="0"/>
      </w:pPr>
      <w:bookmarkStart w:id="0" w:name="_GoBack"/>
      <w:bookmarkEnd w:id="0"/>
    </w:p>
    <w:p w:rsidR="00E133AA" w:rsidRPr="00E133AA" w:rsidRDefault="002838A0" w:rsidP="00E133AA">
      <w:pPr>
        <w:widowControl w:val="0"/>
        <w:ind w:left="1440" w:hanging="720"/>
      </w:pPr>
      <w:r>
        <w:t>(Source:  Added at 44</w:t>
      </w:r>
      <w:r w:rsidR="00E133AA" w:rsidRPr="00E133AA">
        <w:t xml:space="preserve"> Ill. Reg. </w:t>
      </w:r>
      <w:r w:rsidR="00D314F0">
        <w:t>8246</w:t>
      </w:r>
      <w:r w:rsidR="00E133AA" w:rsidRPr="00E133AA">
        <w:t xml:space="preserve">, effective </w:t>
      </w:r>
      <w:r w:rsidR="00D314F0">
        <w:t>April 28, 2020</w:t>
      </w:r>
      <w:r w:rsidR="00E133AA" w:rsidRPr="00E133AA">
        <w:t>)</w:t>
      </w:r>
    </w:p>
    <w:sectPr w:rsidR="00E133AA" w:rsidRPr="00E133A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77F" w:rsidRDefault="0071077F">
      <w:r>
        <w:separator/>
      </w:r>
    </w:p>
  </w:endnote>
  <w:endnote w:type="continuationSeparator" w:id="0">
    <w:p w:rsidR="0071077F" w:rsidRDefault="0071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77F" w:rsidRDefault="0071077F">
      <w:r>
        <w:separator/>
      </w:r>
    </w:p>
  </w:footnote>
  <w:footnote w:type="continuationSeparator" w:id="0">
    <w:p w:rsidR="0071077F" w:rsidRDefault="00710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7F"/>
    <w:rsid w:val="00000AED"/>
    <w:rsid w:val="00001F1D"/>
    <w:rsid w:val="00003CEF"/>
    <w:rsid w:val="00005CAE"/>
    <w:rsid w:val="00011A7D"/>
    <w:rsid w:val="000122C7"/>
    <w:rsid w:val="000133BC"/>
    <w:rsid w:val="00014324"/>
    <w:rsid w:val="000158C8"/>
    <w:rsid w:val="000162E1"/>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38A0"/>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7FBF"/>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5A90"/>
    <w:rsid w:val="006F7BF8"/>
    <w:rsid w:val="00700FB4"/>
    <w:rsid w:val="00702A38"/>
    <w:rsid w:val="0070602C"/>
    <w:rsid w:val="00706857"/>
    <w:rsid w:val="0071077F"/>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2F10"/>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14F0"/>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33AA"/>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D56B1C-1706-4E5E-B424-28F369DA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3A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133AA"/>
    <w:pPr>
      <w:spacing w:after="8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5</cp:revision>
  <dcterms:created xsi:type="dcterms:W3CDTF">2020-02-19T17:16:00Z</dcterms:created>
  <dcterms:modified xsi:type="dcterms:W3CDTF">2020-05-11T18:30:00Z</dcterms:modified>
</cp:coreProperties>
</file>