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E3" w:rsidRDefault="002A45E3" w:rsidP="002A45E3">
      <w:pPr>
        <w:widowControl w:val="0"/>
        <w:autoSpaceDE w:val="0"/>
        <w:autoSpaceDN w:val="0"/>
        <w:adjustRightInd w:val="0"/>
      </w:pPr>
    </w:p>
    <w:p w:rsidR="002A45E3" w:rsidRDefault="002A45E3" w:rsidP="002A45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299.800  Filing of Grievances</w:t>
      </w:r>
      <w:r>
        <w:t xml:space="preserve"> </w:t>
      </w:r>
    </w:p>
    <w:p w:rsidR="002A45E3" w:rsidRDefault="002A45E3" w:rsidP="002A45E3">
      <w:pPr>
        <w:widowControl w:val="0"/>
        <w:autoSpaceDE w:val="0"/>
        <w:autoSpaceDN w:val="0"/>
        <w:adjustRightInd w:val="0"/>
      </w:pPr>
    </w:p>
    <w:p w:rsidR="002A45E3" w:rsidRDefault="002A45E3" w:rsidP="002A45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resident shall first attempt to resolve incidents, problems or complaints</w:t>
      </w:r>
      <w:r w:rsidR="006A3A20">
        <w:t>,</w:t>
      </w:r>
      <w:r>
        <w:t xml:space="preserve"> other than complaints concerning behavior review proceedings, through </w:t>
      </w:r>
      <w:r w:rsidR="00754489">
        <w:t>filing an Attempt to Resolve (ATR)</w:t>
      </w:r>
      <w:r>
        <w:t xml:space="preserve">.  If a resident is unable to resolve a complaint </w:t>
      </w:r>
      <w:r w:rsidR="00754489">
        <w:t>through the ATR process</w:t>
      </w:r>
      <w:r>
        <w:t>, or if the complaint concerns a proceeding</w:t>
      </w:r>
      <w:r w:rsidR="00754489">
        <w:t xml:space="preserve"> before the Program Unit Hearing Officer or the Behavior Committee</w:t>
      </w:r>
      <w:r>
        <w:t xml:space="preserve">, </w:t>
      </w:r>
      <w:r w:rsidR="006A3A20">
        <w:t>the r</w:t>
      </w:r>
      <w:r w:rsidR="00754489">
        <w:t>esident</w:t>
      </w:r>
      <w:r>
        <w:t xml:space="preserve"> may file a written grievance on a grievance form that shall be made available in all living units.  A grievance shall be filed within one month after the discovery of the incident, occurrence, or problem that gives rise to the grievance or within one month after the receipt of a decision.  However, if a resident can demonstrate that a grievance was</w:t>
      </w:r>
      <w:r w:rsidR="006A3A20">
        <w:t>, for good cause,</w:t>
      </w:r>
      <w:r>
        <w:t xml:space="preserve"> not timely filed, the grievance shall be considered. </w:t>
      </w:r>
    </w:p>
    <w:p w:rsidR="001069B3" w:rsidRDefault="001069B3" w:rsidP="00FD7840">
      <w:pPr>
        <w:widowControl w:val="0"/>
        <w:autoSpaceDE w:val="0"/>
        <w:autoSpaceDN w:val="0"/>
        <w:adjustRightInd w:val="0"/>
      </w:pPr>
    </w:p>
    <w:p w:rsidR="002A45E3" w:rsidRDefault="002A45E3" w:rsidP="002A45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grievance form shall be addressed to the </w:t>
      </w:r>
      <w:r w:rsidR="00754489">
        <w:t>Grievance Examiner</w:t>
      </w:r>
      <w:r>
        <w:t xml:space="preserve"> and shall be deposited in the living unit mailbox or other designated repository. </w:t>
      </w:r>
    </w:p>
    <w:p w:rsidR="001069B3" w:rsidRDefault="001069B3" w:rsidP="00FD7840">
      <w:pPr>
        <w:widowControl w:val="0"/>
        <w:autoSpaceDE w:val="0"/>
        <w:autoSpaceDN w:val="0"/>
        <w:adjustRightInd w:val="0"/>
      </w:pPr>
    </w:p>
    <w:p w:rsidR="002A45E3" w:rsidRDefault="002A45E3" w:rsidP="002A45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Staff assistance shall be available for those residents who cannot prepare their grievances unaided</w:t>
      </w:r>
      <w:r w:rsidR="006A3A20">
        <w:t>,</w:t>
      </w:r>
      <w:r>
        <w:t xml:space="preserve"> as determined by </w:t>
      </w:r>
      <w:r w:rsidR="00754489">
        <w:t>facility</w:t>
      </w:r>
      <w:r>
        <w:t xml:space="preserve"> staff. </w:t>
      </w:r>
    </w:p>
    <w:p w:rsidR="001069B3" w:rsidRDefault="001069B3" w:rsidP="00FD7840">
      <w:pPr>
        <w:widowControl w:val="0"/>
        <w:autoSpaceDE w:val="0"/>
        <w:autoSpaceDN w:val="0"/>
        <w:adjustRightInd w:val="0"/>
      </w:pPr>
    </w:p>
    <w:p w:rsidR="002A45E3" w:rsidRDefault="002A45E3" w:rsidP="002A45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residents shall be entitled to invoke the grievance procedure regardless of their </w:t>
      </w:r>
      <w:r w:rsidR="006A3A20">
        <w:t>m</w:t>
      </w:r>
      <w:r w:rsidR="00754489">
        <w:t xml:space="preserve">anagement </w:t>
      </w:r>
      <w:r w:rsidR="006A3A20">
        <w:t>s</w:t>
      </w:r>
      <w:r w:rsidR="00754489">
        <w:t>tatus</w:t>
      </w:r>
      <w:r>
        <w:t xml:space="preserve"> or classification. </w:t>
      </w:r>
    </w:p>
    <w:p w:rsidR="001069B3" w:rsidRDefault="001069B3" w:rsidP="00FD7840">
      <w:pPr>
        <w:widowControl w:val="0"/>
        <w:autoSpaceDE w:val="0"/>
        <w:autoSpaceDN w:val="0"/>
        <w:adjustRightInd w:val="0"/>
      </w:pPr>
    </w:p>
    <w:p w:rsidR="002A45E3" w:rsidRDefault="002A45E3" w:rsidP="002A45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Each facility shall take reasonable steps to ensure that the grievance procedure is accessible to residents who are impaired or disabled. </w:t>
      </w:r>
    </w:p>
    <w:p w:rsidR="001069B3" w:rsidRDefault="001069B3" w:rsidP="00FD7840">
      <w:pPr>
        <w:widowControl w:val="0"/>
        <w:autoSpaceDE w:val="0"/>
        <w:autoSpaceDN w:val="0"/>
        <w:adjustRightInd w:val="0"/>
      </w:pPr>
    </w:p>
    <w:p w:rsidR="002A45E3" w:rsidRDefault="002A45E3" w:rsidP="002A45E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Residents must be informed of the grievance procedure and may request further information regarding the procedure from their primary therapists. </w:t>
      </w:r>
    </w:p>
    <w:p w:rsidR="001069B3" w:rsidRDefault="001069B3" w:rsidP="00FD7840">
      <w:pPr>
        <w:widowControl w:val="0"/>
        <w:autoSpaceDE w:val="0"/>
        <w:autoSpaceDN w:val="0"/>
        <w:adjustRightInd w:val="0"/>
      </w:pPr>
    </w:p>
    <w:p w:rsidR="002A45E3" w:rsidRDefault="002A45E3" w:rsidP="002A45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written procedure shall be available to all residents. </w:t>
      </w:r>
    </w:p>
    <w:p w:rsidR="001069B3" w:rsidRDefault="001069B3" w:rsidP="00FD7840">
      <w:pPr>
        <w:widowControl w:val="0"/>
        <w:autoSpaceDE w:val="0"/>
        <w:autoSpaceDN w:val="0"/>
        <w:adjustRightInd w:val="0"/>
      </w:pPr>
    </w:p>
    <w:p w:rsidR="002A45E3" w:rsidRDefault="002A45E3" w:rsidP="002A45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resident unable to speak or read the English language may request that the procedure be explained in his</w:t>
      </w:r>
      <w:r w:rsidR="006A3A20">
        <w:t>/</w:t>
      </w:r>
      <w:r>
        <w:t xml:space="preserve"> her own language. </w:t>
      </w:r>
    </w:p>
    <w:p w:rsidR="001069B3" w:rsidRDefault="001069B3" w:rsidP="00FD7840">
      <w:pPr>
        <w:widowControl w:val="0"/>
        <w:autoSpaceDE w:val="0"/>
        <w:autoSpaceDN w:val="0"/>
        <w:adjustRightInd w:val="0"/>
      </w:pPr>
    </w:p>
    <w:p w:rsidR="002A45E3" w:rsidRDefault="002A45E3" w:rsidP="002A45E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Actions or reprisals may not be taken against a resident for using the grievance procedure.  A resident may submit a grievance alleging that a reprisal has been made against him</w:t>
      </w:r>
      <w:r w:rsidR="006A3A20">
        <w:t>/</w:t>
      </w:r>
      <w:r>
        <w:t xml:space="preserve"> her. </w:t>
      </w:r>
    </w:p>
    <w:p w:rsidR="00754489" w:rsidRDefault="00754489" w:rsidP="00FD78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4489" w:rsidRDefault="00EC3657" w:rsidP="002A45E3">
      <w:pPr>
        <w:widowControl w:val="0"/>
        <w:autoSpaceDE w:val="0"/>
        <w:autoSpaceDN w:val="0"/>
        <w:adjustRightInd w:val="0"/>
        <w:ind w:left="1440" w:hanging="720"/>
      </w:pPr>
      <w:r>
        <w:t>(Source:  Amended at 44</w:t>
      </w:r>
      <w:r w:rsidR="00754489">
        <w:t xml:space="preserve"> Ill. Reg. </w:t>
      </w:r>
      <w:r w:rsidR="008B49BE">
        <w:t>8246</w:t>
      </w:r>
      <w:r w:rsidR="00754489">
        <w:t xml:space="preserve">, effective </w:t>
      </w:r>
      <w:r w:rsidR="008B49BE">
        <w:t>April 28, 2020</w:t>
      </w:r>
      <w:r w:rsidR="00754489">
        <w:t>)</w:t>
      </w:r>
    </w:p>
    <w:sectPr w:rsidR="00754489" w:rsidSect="002A45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45E3"/>
    <w:rsid w:val="001069B3"/>
    <w:rsid w:val="002A45E3"/>
    <w:rsid w:val="00437F20"/>
    <w:rsid w:val="00460AC8"/>
    <w:rsid w:val="004D4CE3"/>
    <w:rsid w:val="005C3366"/>
    <w:rsid w:val="006A3A20"/>
    <w:rsid w:val="00754489"/>
    <w:rsid w:val="008B49BE"/>
    <w:rsid w:val="00CF4E61"/>
    <w:rsid w:val="00EC3657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122965-4B36-4104-A7AA-7DC11992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2020-02-19T17:16:00Z</dcterms:created>
  <dcterms:modified xsi:type="dcterms:W3CDTF">2020-05-11T18:22:00Z</dcterms:modified>
</cp:coreProperties>
</file>