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7807" w:rsidRDefault="00A87807" w:rsidP="003E0BC9">
      <w:pPr>
        <w:tabs>
          <w:tab w:val="left" w:pos="720"/>
        </w:tabs>
        <w:rPr>
          <w:b/>
        </w:rPr>
      </w:pPr>
    </w:p>
    <w:p w:rsidR="003E0BC9" w:rsidRPr="003E0BC9" w:rsidRDefault="003E0BC9" w:rsidP="003E0BC9">
      <w:pPr>
        <w:tabs>
          <w:tab w:val="left" w:pos="720"/>
        </w:tabs>
        <w:rPr>
          <w:b/>
        </w:rPr>
      </w:pPr>
      <w:r w:rsidRPr="003E0BC9">
        <w:rPr>
          <w:b/>
        </w:rPr>
        <w:t>Section 145.300  Record Submission and Retention</w:t>
      </w:r>
    </w:p>
    <w:p w:rsidR="003E0BC9" w:rsidRPr="003E0BC9" w:rsidRDefault="003E0BC9" w:rsidP="003E0BC9">
      <w:pPr>
        <w:tabs>
          <w:tab w:val="left" w:pos="720"/>
        </w:tabs>
        <w:rPr>
          <w:b/>
        </w:rPr>
      </w:pPr>
    </w:p>
    <w:p w:rsidR="003E0BC9" w:rsidRDefault="003E0BC9" w:rsidP="003E0BC9">
      <w:pPr>
        <w:tabs>
          <w:tab w:val="left" w:pos="720"/>
        </w:tabs>
      </w:pPr>
      <w:r w:rsidRPr="003E0BC9">
        <w:t>Landlords shall maintain monthly records of tenant</w:t>
      </w:r>
      <w:r w:rsidR="00A87807">
        <w:t>'</w:t>
      </w:r>
      <w:r w:rsidRPr="003E0BC9">
        <w:t xml:space="preserve">s rental assistance payments received for each unit, including unit vacancies under Master Leasing Agreements, for the term of the lease.  Landlords shall notify the SA </w:t>
      </w:r>
      <w:r w:rsidR="000F146F">
        <w:t xml:space="preserve">or PSH Provider </w:t>
      </w:r>
      <w:r w:rsidRPr="003E0BC9">
        <w:t>by phone or mail within seven days after the rent due date if the tenant</w:t>
      </w:r>
      <w:r w:rsidR="00A87807">
        <w:t>'</w:t>
      </w:r>
      <w:r w:rsidRPr="003E0BC9">
        <w:t>s portion of the rent has not been received.</w:t>
      </w:r>
    </w:p>
    <w:p w:rsidR="00072918" w:rsidRDefault="00072918" w:rsidP="003E0BC9">
      <w:pPr>
        <w:tabs>
          <w:tab w:val="left" w:pos="720"/>
        </w:tabs>
      </w:pPr>
    </w:p>
    <w:p w:rsidR="000F146F" w:rsidRPr="003E0BC9" w:rsidRDefault="000F146F" w:rsidP="0027312F">
      <w:pPr>
        <w:ind w:left="720"/>
      </w:pPr>
      <w:bookmarkStart w:id="0" w:name="_GoBack"/>
      <w:bookmarkEnd w:id="0"/>
      <w:r>
        <w:t xml:space="preserve">(Source:  Amended at 45 Ill. Reg. </w:t>
      </w:r>
      <w:r w:rsidR="00E3180A">
        <w:t>11027</w:t>
      </w:r>
      <w:r>
        <w:t xml:space="preserve">, effective </w:t>
      </w:r>
      <w:r w:rsidR="00E3180A">
        <w:t>August 30, 2021</w:t>
      </w:r>
      <w:r>
        <w:t>)</w:t>
      </w:r>
    </w:p>
    <w:sectPr w:rsidR="000F146F" w:rsidRPr="003E0BC9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0BC9" w:rsidRDefault="003E0BC9">
      <w:r>
        <w:separator/>
      </w:r>
    </w:p>
  </w:endnote>
  <w:endnote w:type="continuationSeparator" w:id="0">
    <w:p w:rsidR="003E0BC9" w:rsidRDefault="003E0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0BC9" w:rsidRDefault="003E0BC9">
      <w:r>
        <w:separator/>
      </w:r>
    </w:p>
  </w:footnote>
  <w:footnote w:type="continuationSeparator" w:id="0">
    <w:p w:rsidR="003E0BC9" w:rsidRDefault="003E0B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BC9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2918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46F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312F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E0BC9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53774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807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180A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7B7224-12C3-4DF1-A34D-F28436D1A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6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Shipley, Melissa A.</cp:lastModifiedBy>
  <cp:revision>4</cp:revision>
  <dcterms:created xsi:type="dcterms:W3CDTF">2021-08-06T15:18:00Z</dcterms:created>
  <dcterms:modified xsi:type="dcterms:W3CDTF">2021-09-08T19:08:00Z</dcterms:modified>
</cp:coreProperties>
</file>