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6E" w:rsidRDefault="00E14C6E" w:rsidP="00E14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4C6E" w:rsidRDefault="00E14C6E" w:rsidP="00E14C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117.230  Selection of services</w:t>
      </w:r>
      <w:r>
        <w:t xml:space="preserve"> </w:t>
      </w:r>
    </w:p>
    <w:p w:rsidR="00E14C6E" w:rsidRDefault="00E14C6E" w:rsidP="00E14C6E">
      <w:pPr>
        <w:widowControl w:val="0"/>
        <w:autoSpaceDE w:val="0"/>
        <w:autoSpaceDN w:val="0"/>
        <w:adjustRightInd w:val="0"/>
      </w:pPr>
    </w:p>
    <w:p w:rsidR="00E14C6E" w:rsidRDefault="00E14C6E" w:rsidP="00E14C6E">
      <w:pPr>
        <w:widowControl w:val="0"/>
        <w:autoSpaceDE w:val="0"/>
        <w:autoSpaceDN w:val="0"/>
        <w:adjustRightInd w:val="0"/>
      </w:pPr>
      <w:r>
        <w:t xml:space="preserve">Individuals whose eligibility has been verified and who have a completed service/treatment plan shall receive services on a monthly basis not to exceed the funding level set by the plan. </w:t>
      </w:r>
    </w:p>
    <w:sectPr w:rsidR="00E14C6E" w:rsidSect="00E14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C6E"/>
    <w:rsid w:val="004B7855"/>
    <w:rsid w:val="005C3366"/>
    <w:rsid w:val="007B4A24"/>
    <w:rsid w:val="00B37618"/>
    <w:rsid w:val="00E1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