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E802B" w14:textId="77777777" w:rsidR="00881F7A" w:rsidRDefault="00881F7A" w:rsidP="00881F7A">
      <w:pPr>
        <w:widowControl w:val="0"/>
        <w:autoSpaceDE w:val="0"/>
        <w:autoSpaceDN w:val="0"/>
        <w:adjustRightInd w:val="0"/>
      </w:pPr>
    </w:p>
    <w:p w14:paraId="57E7AFA9" w14:textId="3742F22D" w:rsidR="00535798" w:rsidRPr="00535798" w:rsidRDefault="00535798" w:rsidP="00535798">
      <w:pPr>
        <w:widowControl w:val="0"/>
        <w:autoSpaceDE w:val="0"/>
        <w:autoSpaceDN w:val="0"/>
        <w:adjustRightInd w:val="0"/>
      </w:pPr>
      <w:r w:rsidRPr="00535798">
        <w:rPr>
          <w:b/>
          <w:bCs/>
        </w:rPr>
        <w:t xml:space="preserve">Section </w:t>
      </w:r>
      <w:proofErr w:type="gramStart"/>
      <w:r w:rsidRPr="00535798">
        <w:rPr>
          <w:b/>
          <w:bCs/>
        </w:rPr>
        <w:t>115.620  Quality</w:t>
      </w:r>
      <w:proofErr w:type="gramEnd"/>
      <w:r w:rsidRPr="00535798">
        <w:rPr>
          <w:b/>
          <w:bCs/>
        </w:rPr>
        <w:t xml:space="preserve"> </w:t>
      </w:r>
      <w:r w:rsidR="004B3D67">
        <w:rPr>
          <w:b/>
          <w:bCs/>
        </w:rPr>
        <w:t>A</w:t>
      </w:r>
      <w:r w:rsidR="004B3D67" w:rsidRPr="00535798">
        <w:rPr>
          <w:b/>
          <w:bCs/>
        </w:rPr>
        <w:t xml:space="preserve">ssurance </w:t>
      </w:r>
      <w:r w:rsidR="004B3D67">
        <w:rPr>
          <w:b/>
          <w:bCs/>
        </w:rPr>
        <w:t>P</w:t>
      </w:r>
      <w:r w:rsidR="004B3D67" w:rsidRPr="00535798">
        <w:rPr>
          <w:b/>
          <w:bCs/>
        </w:rPr>
        <w:t>lan</w:t>
      </w:r>
      <w:r w:rsidRPr="00535798">
        <w:t xml:space="preserve"> </w:t>
      </w:r>
    </w:p>
    <w:p w14:paraId="6E4ACF84" w14:textId="77777777" w:rsidR="00881F7A" w:rsidRDefault="00881F7A" w:rsidP="00881F7A">
      <w:pPr>
        <w:widowControl w:val="0"/>
        <w:autoSpaceDE w:val="0"/>
        <w:autoSpaceDN w:val="0"/>
        <w:adjustRightInd w:val="0"/>
      </w:pPr>
    </w:p>
    <w:p w14:paraId="4707F516" w14:textId="1E516FAF" w:rsidR="00535798" w:rsidRDefault="00535798" w:rsidP="004B3D67">
      <w:pPr>
        <w:widowControl w:val="0"/>
        <w:autoSpaceDE w:val="0"/>
        <w:autoSpaceDN w:val="0"/>
        <w:adjustRightInd w:val="0"/>
      </w:pPr>
      <w:r w:rsidRPr="00535798">
        <w:t xml:space="preserve">In addition to general oversight requirements stated or implied in other Sections of this Part, the </w:t>
      </w:r>
      <w:proofErr w:type="spellStart"/>
      <w:r w:rsidR="00351AAB" w:rsidRPr="00351AAB">
        <w:t>CILA</w:t>
      </w:r>
      <w:proofErr w:type="spellEnd"/>
      <w:r w:rsidR="009A7448">
        <w:t xml:space="preserve"> agency's</w:t>
      </w:r>
      <w:r w:rsidRPr="00535798">
        <w:t xml:space="preserve"> own quality assurance plans must ensure that additional monitoring occurs through visits by the following staff: </w:t>
      </w:r>
    </w:p>
    <w:p w14:paraId="175229D5" w14:textId="77777777" w:rsidR="00F95394" w:rsidRPr="00535798" w:rsidRDefault="00F95394" w:rsidP="006E0C9C">
      <w:pPr>
        <w:widowControl w:val="0"/>
        <w:autoSpaceDE w:val="0"/>
        <w:autoSpaceDN w:val="0"/>
        <w:adjustRightInd w:val="0"/>
        <w:ind w:firstLine="57"/>
      </w:pPr>
    </w:p>
    <w:p w14:paraId="461B85E1" w14:textId="25111BD2" w:rsidR="00535798" w:rsidRPr="00535798" w:rsidRDefault="006E0C9C" w:rsidP="006E0C9C">
      <w:pPr>
        <w:widowControl w:val="0"/>
        <w:autoSpaceDE w:val="0"/>
        <w:autoSpaceDN w:val="0"/>
        <w:adjustRightInd w:val="0"/>
        <w:ind w:left="1425" w:hanging="684"/>
      </w:pPr>
      <w:r>
        <w:t>a</w:t>
      </w:r>
      <w:r w:rsidR="00535798" w:rsidRPr="00535798">
        <w:t>)</w:t>
      </w:r>
      <w:r>
        <w:tab/>
      </w:r>
      <w:r w:rsidR="00535798" w:rsidRPr="00535798">
        <w:t xml:space="preserve">A </w:t>
      </w:r>
      <w:proofErr w:type="spellStart"/>
      <w:r w:rsidR="00270DAD">
        <w:t>QIDP</w:t>
      </w:r>
      <w:proofErr w:type="spellEnd"/>
      <w:r w:rsidR="00535798" w:rsidRPr="00535798">
        <w:t xml:space="preserve"> employed by the </w:t>
      </w:r>
      <w:proofErr w:type="spellStart"/>
      <w:r w:rsidR="00351AAB" w:rsidRPr="00351AAB">
        <w:t>CILA</w:t>
      </w:r>
      <w:proofErr w:type="spellEnd"/>
      <w:r w:rsidR="00535798" w:rsidRPr="00535798">
        <w:t xml:space="preserve"> agency will </w:t>
      </w:r>
      <w:r w:rsidR="009A7448">
        <w:t>visit</w:t>
      </w:r>
      <w:r w:rsidR="00535798" w:rsidRPr="00535798">
        <w:t xml:space="preserve"> each individual served in </w:t>
      </w:r>
      <w:r w:rsidR="009A7448">
        <w:t xml:space="preserve">a </w:t>
      </w:r>
      <w:r w:rsidR="00535798" w:rsidRPr="00535798">
        <w:t xml:space="preserve">host family </w:t>
      </w:r>
      <w:r w:rsidR="009A7448">
        <w:t>setting a minimum of 1 time per month for a minimum of 1 hour</w:t>
      </w:r>
      <w:r w:rsidR="00535798" w:rsidRPr="00535798">
        <w:t xml:space="preserve">.  These face-to-face visits shall occur at the individual's residence while the individual is present.  Issues to monitor include, at a minimum: </w:t>
      </w:r>
    </w:p>
    <w:p w14:paraId="28EBD6BE" w14:textId="77777777" w:rsidR="00F95394" w:rsidRDefault="00F95394" w:rsidP="00C21100">
      <w:pPr>
        <w:widowControl w:val="0"/>
        <w:autoSpaceDE w:val="0"/>
        <w:autoSpaceDN w:val="0"/>
        <w:adjustRightInd w:val="0"/>
      </w:pPr>
    </w:p>
    <w:p w14:paraId="7A99EDDE" w14:textId="1C650D80" w:rsidR="00535798" w:rsidRPr="00535798" w:rsidRDefault="006E0C9C" w:rsidP="00052AE4">
      <w:pPr>
        <w:widowControl w:val="0"/>
        <w:autoSpaceDE w:val="0"/>
        <w:autoSpaceDN w:val="0"/>
        <w:adjustRightInd w:val="0"/>
        <w:ind w:left="2109" w:hanging="684"/>
      </w:pPr>
      <w:r>
        <w:t>1</w:t>
      </w:r>
      <w:r w:rsidR="00535798" w:rsidRPr="00535798">
        <w:t>)</w:t>
      </w:r>
      <w:r w:rsidR="00052AE4">
        <w:tab/>
      </w:r>
      <w:r w:rsidR="00351AAB">
        <w:t>Health</w:t>
      </w:r>
      <w:r w:rsidR="00535798" w:rsidRPr="00535798">
        <w:t xml:space="preserve"> of the individual; </w:t>
      </w:r>
    </w:p>
    <w:p w14:paraId="7E475C59" w14:textId="77777777" w:rsidR="00F95394" w:rsidRDefault="00F95394" w:rsidP="00C21100">
      <w:pPr>
        <w:widowControl w:val="0"/>
        <w:tabs>
          <w:tab w:val="left" w:pos="2109"/>
        </w:tabs>
        <w:autoSpaceDE w:val="0"/>
        <w:autoSpaceDN w:val="0"/>
        <w:adjustRightInd w:val="0"/>
      </w:pPr>
    </w:p>
    <w:p w14:paraId="12AEC888" w14:textId="6BC3A28B" w:rsidR="00535798" w:rsidRPr="00535798" w:rsidRDefault="006E0C9C" w:rsidP="006E0C9C">
      <w:pPr>
        <w:widowControl w:val="0"/>
        <w:tabs>
          <w:tab w:val="left" w:pos="2109"/>
        </w:tabs>
        <w:autoSpaceDE w:val="0"/>
        <w:autoSpaceDN w:val="0"/>
        <w:adjustRightInd w:val="0"/>
        <w:ind w:left="2880" w:hanging="1455"/>
      </w:pPr>
      <w:r>
        <w:t>2</w:t>
      </w:r>
      <w:r w:rsidR="00535798" w:rsidRPr="00535798">
        <w:t>)</w:t>
      </w:r>
      <w:r>
        <w:tab/>
      </w:r>
      <w:r w:rsidR="00351AAB">
        <w:t>Safety</w:t>
      </w:r>
      <w:r w:rsidR="00535798" w:rsidRPr="00535798">
        <w:t xml:space="preserve"> of the individual; </w:t>
      </w:r>
    </w:p>
    <w:p w14:paraId="564FC92B" w14:textId="77777777" w:rsidR="00F95394" w:rsidRDefault="00F95394" w:rsidP="00C21100">
      <w:pPr>
        <w:widowControl w:val="0"/>
        <w:autoSpaceDE w:val="0"/>
        <w:autoSpaceDN w:val="0"/>
        <w:adjustRightInd w:val="0"/>
      </w:pPr>
    </w:p>
    <w:p w14:paraId="4DE56690" w14:textId="60219431" w:rsidR="00535798" w:rsidRPr="00535798" w:rsidRDefault="006E0C9C" w:rsidP="006E0C9C">
      <w:pPr>
        <w:widowControl w:val="0"/>
        <w:autoSpaceDE w:val="0"/>
        <w:autoSpaceDN w:val="0"/>
        <w:adjustRightInd w:val="0"/>
        <w:ind w:left="2109" w:hanging="684"/>
      </w:pPr>
      <w:r>
        <w:t>3</w:t>
      </w:r>
      <w:r w:rsidR="00535798" w:rsidRPr="00535798">
        <w:t>)</w:t>
      </w:r>
      <w:r w:rsidR="00535798" w:rsidRPr="00535798">
        <w:tab/>
      </w:r>
      <w:r w:rsidR="00351AAB">
        <w:t>Provision</w:t>
      </w:r>
      <w:r w:rsidR="00535798" w:rsidRPr="00535798">
        <w:t xml:space="preserve"> of services as outlined in the individual's </w:t>
      </w:r>
      <w:r w:rsidR="00351AAB" w:rsidRPr="00351AAB">
        <w:t>Implementation Strategy</w:t>
      </w:r>
      <w:r w:rsidR="00535798" w:rsidRPr="00535798">
        <w:t xml:space="preserve">; </w:t>
      </w:r>
    </w:p>
    <w:p w14:paraId="749C8A63" w14:textId="77777777" w:rsidR="00F95394" w:rsidRDefault="00F95394" w:rsidP="00C21100">
      <w:pPr>
        <w:widowControl w:val="0"/>
        <w:autoSpaceDE w:val="0"/>
        <w:autoSpaceDN w:val="0"/>
        <w:adjustRightInd w:val="0"/>
      </w:pPr>
    </w:p>
    <w:p w14:paraId="3475DD45" w14:textId="77777777" w:rsidR="00535798" w:rsidRPr="00535798" w:rsidRDefault="006E0C9C" w:rsidP="006E0C9C">
      <w:pPr>
        <w:widowControl w:val="0"/>
        <w:autoSpaceDE w:val="0"/>
        <w:autoSpaceDN w:val="0"/>
        <w:adjustRightInd w:val="0"/>
        <w:ind w:left="2109" w:hanging="684"/>
      </w:pPr>
      <w:r>
        <w:t>4</w:t>
      </w:r>
      <w:r w:rsidR="00535798" w:rsidRPr="00535798">
        <w:t>)</w:t>
      </w:r>
      <w:r w:rsidR="00535798" w:rsidRPr="00535798">
        <w:tab/>
      </w:r>
      <w:r w:rsidR="00351AAB">
        <w:t xml:space="preserve">The </w:t>
      </w:r>
      <w:r w:rsidR="00535798" w:rsidRPr="00535798">
        <w:t xml:space="preserve">individual's satisfaction with level of service received; and </w:t>
      </w:r>
    </w:p>
    <w:p w14:paraId="28B669B9" w14:textId="77777777" w:rsidR="00F95394" w:rsidRDefault="00F95394" w:rsidP="00C21100">
      <w:pPr>
        <w:widowControl w:val="0"/>
        <w:autoSpaceDE w:val="0"/>
        <w:autoSpaceDN w:val="0"/>
        <w:adjustRightInd w:val="0"/>
      </w:pPr>
    </w:p>
    <w:p w14:paraId="7902A6E2" w14:textId="265BCCF6" w:rsidR="00535798" w:rsidRPr="00535798" w:rsidRDefault="006E0C9C" w:rsidP="006E0C9C">
      <w:pPr>
        <w:widowControl w:val="0"/>
        <w:autoSpaceDE w:val="0"/>
        <w:autoSpaceDN w:val="0"/>
        <w:adjustRightInd w:val="0"/>
        <w:ind w:left="2109" w:hanging="684"/>
      </w:pPr>
      <w:r>
        <w:t>5</w:t>
      </w:r>
      <w:r w:rsidR="00535798" w:rsidRPr="00535798">
        <w:t>)</w:t>
      </w:r>
      <w:r w:rsidR="00535798" w:rsidRPr="00535798">
        <w:tab/>
      </w:r>
      <w:r w:rsidR="00351AAB">
        <w:t xml:space="preserve">The </w:t>
      </w:r>
      <w:r w:rsidR="00535798" w:rsidRPr="00535798">
        <w:t xml:space="preserve">individual's integration into the living environment </w:t>
      </w:r>
      <w:r w:rsidR="00351AAB" w:rsidRPr="00351AAB">
        <w:t xml:space="preserve">and community </w:t>
      </w:r>
      <w:r w:rsidR="00535798" w:rsidRPr="00535798">
        <w:t xml:space="preserve">outlined in the individual's </w:t>
      </w:r>
      <w:r w:rsidR="00351AAB" w:rsidRPr="00351AAB">
        <w:t>Personal Plan and Implementation Strategy</w:t>
      </w:r>
      <w:r w:rsidR="00535798" w:rsidRPr="00535798">
        <w:t xml:space="preserve">. </w:t>
      </w:r>
    </w:p>
    <w:p w14:paraId="75C933A5" w14:textId="77777777" w:rsidR="00F95394" w:rsidRDefault="00F95394" w:rsidP="00C21100">
      <w:pPr>
        <w:widowControl w:val="0"/>
        <w:autoSpaceDE w:val="0"/>
        <w:autoSpaceDN w:val="0"/>
        <w:adjustRightInd w:val="0"/>
      </w:pPr>
    </w:p>
    <w:p w14:paraId="42CF3169" w14:textId="7DD6FE59" w:rsidR="00535798" w:rsidRPr="00535798" w:rsidRDefault="006E0C9C" w:rsidP="006E0C9C">
      <w:pPr>
        <w:widowControl w:val="0"/>
        <w:autoSpaceDE w:val="0"/>
        <w:autoSpaceDN w:val="0"/>
        <w:adjustRightInd w:val="0"/>
        <w:ind w:left="1425" w:hanging="684"/>
      </w:pPr>
      <w:r>
        <w:t>b</w:t>
      </w:r>
      <w:r w:rsidR="00535798" w:rsidRPr="00535798">
        <w:t>)</w:t>
      </w:r>
      <w:r w:rsidR="00535798" w:rsidRPr="00535798">
        <w:tab/>
        <w:t xml:space="preserve">Program management </w:t>
      </w:r>
      <w:r w:rsidR="00351AAB">
        <w:t>or</w:t>
      </w:r>
      <w:r w:rsidR="00535798" w:rsidRPr="00535798">
        <w:t xml:space="preserve"> professional services staff will visit each individual two times per month for a minimum of one hour each visit.  The staff member shall be knowledgeable about the individual's </w:t>
      </w:r>
      <w:r w:rsidR="00351AAB" w:rsidRPr="00351AAB">
        <w:t>Personal Plan and Implementation Strategy</w:t>
      </w:r>
      <w:r w:rsidR="00535798" w:rsidRPr="00535798">
        <w:t xml:space="preserve"> and the applicable rules and regulations covering the setting.  These face-to-face visits shall occur at the individual's residence while the individual is present.  The Department reserves the right to require additional visits if deemed necessary.  At least one </w:t>
      </w:r>
      <w:proofErr w:type="gramStart"/>
      <w:r w:rsidR="00535798" w:rsidRPr="00535798">
        <w:t>visit</w:t>
      </w:r>
      <w:proofErr w:type="gramEnd"/>
      <w:r w:rsidR="00535798" w:rsidRPr="00535798">
        <w:t xml:space="preserve"> each month shall be unannounced.  Issues to monitor include, at a minimum, those identified in subsection (a). </w:t>
      </w:r>
    </w:p>
    <w:p w14:paraId="21A75559" w14:textId="77777777" w:rsidR="00881F7A" w:rsidRDefault="00881F7A" w:rsidP="00C21100">
      <w:pPr>
        <w:widowControl w:val="0"/>
        <w:autoSpaceDE w:val="0"/>
        <w:autoSpaceDN w:val="0"/>
        <w:adjustRightInd w:val="0"/>
      </w:pPr>
    </w:p>
    <w:p w14:paraId="2B8206C2" w14:textId="0CBF6DAE" w:rsidR="00535798" w:rsidRDefault="00351AAB">
      <w:pPr>
        <w:pStyle w:val="JCARSourceNote"/>
        <w:ind w:firstLine="720"/>
      </w:pPr>
      <w:r>
        <w:t>(Source:  Amended at 4</w:t>
      </w:r>
      <w:r w:rsidR="0095528D">
        <w:t>7</w:t>
      </w:r>
      <w:r>
        <w:t xml:space="preserve"> Ill. Reg. </w:t>
      </w:r>
      <w:r w:rsidR="00B96BD8">
        <w:t>8485</w:t>
      </w:r>
      <w:r>
        <w:t xml:space="preserve">, effective </w:t>
      </w:r>
      <w:r w:rsidR="00B96BD8">
        <w:t>May 31, 2023</w:t>
      </w:r>
      <w:r>
        <w:t>)</w:t>
      </w:r>
    </w:p>
    <w:sectPr w:rsidR="00535798" w:rsidSect="00881F7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81F7A"/>
    <w:rsid w:val="00014E65"/>
    <w:rsid w:val="00052AE4"/>
    <w:rsid w:val="00270DAD"/>
    <w:rsid w:val="00351AAB"/>
    <w:rsid w:val="00376C7C"/>
    <w:rsid w:val="00457906"/>
    <w:rsid w:val="0046150C"/>
    <w:rsid w:val="004B3D67"/>
    <w:rsid w:val="004C26CE"/>
    <w:rsid w:val="00535798"/>
    <w:rsid w:val="006E0C9C"/>
    <w:rsid w:val="007809A0"/>
    <w:rsid w:val="00881F7A"/>
    <w:rsid w:val="008C000F"/>
    <w:rsid w:val="0095528D"/>
    <w:rsid w:val="009A7448"/>
    <w:rsid w:val="00A808FD"/>
    <w:rsid w:val="00AD54EF"/>
    <w:rsid w:val="00B96BD8"/>
    <w:rsid w:val="00C21100"/>
    <w:rsid w:val="00C750B4"/>
    <w:rsid w:val="00F95394"/>
    <w:rsid w:val="00FD6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13A059E"/>
  <w15:docId w15:val="{DF4F0799-7F65-41B6-91A4-55A237753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5357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115</vt:lpstr>
    </vt:vector>
  </TitlesOfParts>
  <Company>State of Illinois</Company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115</dc:title>
  <dc:subject/>
  <dc:creator>harling</dc:creator>
  <cp:keywords/>
  <dc:description/>
  <cp:lastModifiedBy>Shipley, Melissa A.</cp:lastModifiedBy>
  <cp:revision>4</cp:revision>
  <dcterms:created xsi:type="dcterms:W3CDTF">2023-05-23T13:45:00Z</dcterms:created>
  <dcterms:modified xsi:type="dcterms:W3CDTF">2023-06-16T16:34:00Z</dcterms:modified>
</cp:coreProperties>
</file>