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9C3E" w14:textId="77777777" w:rsidR="00E50CEF" w:rsidRDefault="00E50CEF" w:rsidP="00270C09">
      <w:pPr>
        <w:widowControl w:val="0"/>
        <w:autoSpaceDE w:val="0"/>
        <w:autoSpaceDN w:val="0"/>
        <w:adjustRightInd w:val="0"/>
      </w:pPr>
    </w:p>
    <w:p w14:paraId="55F6E172" w14:textId="6A305CFB" w:rsidR="00E50CEF" w:rsidRDefault="00E50CEF" w:rsidP="00270C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115.410  License</w:t>
      </w:r>
      <w:proofErr w:type="gramEnd"/>
      <w:r>
        <w:rPr>
          <w:b/>
          <w:bCs/>
        </w:rPr>
        <w:t xml:space="preserve"> </w:t>
      </w:r>
      <w:r w:rsidR="00B1560F">
        <w:rPr>
          <w:b/>
          <w:bCs/>
        </w:rPr>
        <w:t>Application</w:t>
      </w:r>
    </w:p>
    <w:p w14:paraId="7B33B40B" w14:textId="77777777" w:rsidR="00E50CEF" w:rsidRDefault="00E50CEF" w:rsidP="00270C09">
      <w:pPr>
        <w:widowControl w:val="0"/>
        <w:autoSpaceDE w:val="0"/>
        <w:autoSpaceDN w:val="0"/>
        <w:adjustRightInd w:val="0"/>
      </w:pPr>
    </w:p>
    <w:p w14:paraId="098EFDD7" w14:textId="77777777" w:rsidR="00E50CEF" w:rsidRDefault="00E50CEF" w:rsidP="00270C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Forms </w:t>
      </w:r>
    </w:p>
    <w:p w14:paraId="4DACCDB0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795BB5B2" w14:textId="35E23876" w:rsidR="00E50CEF" w:rsidRDefault="00E50CEF" w:rsidP="00270C0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Agencies </w:t>
      </w:r>
      <w:r w:rsidR="00D5601F" w:rsidRPr="00CD2382">
        <w:t xml:space="preserve">must fulfill new provider requirements for prospective </w:t>
      </w:r>
      <w:proofErr w:type="spellStart"/>
      <w:r w:rsidR="00D5601F" w:rsidRPr="00CD2382">
        <w:t>CILA</w:t>
      </w:r>
      <w:proofErr w:type="spellEnd"/>
      <w:r w:rsidR="00D5601F" w:rsidRPr="00CD2382">
        <w:t xml:space="preserve"> providers within one of year of requesting a licensure application.  Upon verification of eligibility, agencies can obtain an application</w:t>
      </w:r>
      <w:r>
        <w:t xml:space="preserve"> by </w:t>
      </w:r>
      <w:r w:rsidR="00D5601F">
        <w:t>contacting</w:t>
      </w:r>
      <w:r>
        <w:t xml:space="preserve">: </w:t>
      </w:r>
    </w:p>
    <w:p w14:paraId="4E5668EC" w14:textId="77777777" w:rsidR="00E50CEF" w:rsidRDefault="00E50CEF" w:rsidP="001163BB">
      <w:pPr>
        <w:widowControl w:val="0"/>
        <w:autoSpaceDE w:val="0"/>
        <w:autoSpaceDN w:val="0"/>
        <w:adjustRightInd w:val="0"/>
      </w:pPr>
    </w:p>
    <w:p w14:paraId="6403F7EE" w14:textId="77777777" w:rsidR="00E50CEF" w:rsidRDefault="00D5601F" w:rsidP="00D5601F">
      <w:pPr>
        <w:widowControl w:val="0"/>
        <w:autoSpaceDE w:val="0"/>
        <w:autoSpaceDN w:val="0"/>
        <w:adjustRightInd w:val="0"/>
        <w:ind w:left="2880"/>
      </w:pPr>
      <w:r>
        <w:t xml:space="preserve">The Bureau of </w:t>
      </w:r>
      <w:r w:rsidR="00E50CEF">
        <w:t xml:space="preserve">Accreditation, Licensure and Certification </w:t>
      </w:r>
    </w:p>
    <w:p w14:paraId="074B4945" w14:textId="77777777" w:rsidR="00E50CEF" w:rsidRDefault="00E50CEF" w:rsidP="00D5601F">
      <w:pPr>
        <w:widowControl w:val="0"/>
        <w:autoSpaceDE w:val="0"/>
        <w:autoSpaceDN w:val="0"/>
        <w:adjustRightInd w:val="0"/>
        <w:ind w:left="2880"/>
      </w:pPr>
      <w:r>
        <w:t xml:space="preserve">Department of Human Services </w:t>
      </w:r>
    </w:p>
    <w:p w14:paraId="23AD1CCB" w14:textId="2904C653" w:rsidR="00E50CEF" w:rsidRDefault="00D5601F" w:rsidP="00D5601F">
      <w:pPr>
        <w:widowControl w:val="0"/>
        <w:autoSpaceDE w:val="0"/>
        <w:autoSpaceDN w:val="0"/>
        <w:adjustRightInd w:val="0"/>
        <w:ind w:left="2880"/>
      </w:pPr>
      <w:r>
        <w:t>DHS.BALC@illinois.gov</w:t>
      </w:r>
      <w:r w:rsidR="00E50CEF">
        <w:t xml:space="preserve"> </w:t>
      </w:r>
    </w:p>
    <w:p w14:paraId="43364B39" w14:textId="77777777" w:rsidR="00E50CEF" w:rsidRDefault="00E50CEF" w:rsidP="001163BB">
      <w:pPr>
        <w:widowControl w:val="0"/>
        <w:autoSpaceDE w:val="0"/>
        <w:autoSpaceDN w:val="0"/>
        <w:adjustRightInd w:val="0"/>
      </w:pPr>
    </w:p>
    <w:p w14:paraId="14F09B62" w14:textId="67757C75" w:rsidR="00E50CEF" w:rsidRDefault="00E50CEF" w:rsidP="00270C0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application shall require </w:t>
      </w:r>
      <w:r w:rsidR="00D5601F">
        <w:t xml:space="preserve">prospective </w:t>
      </w:r>
      <w:proofErr w:type="spellStart"/>
      <w:r w:rsidR="00D5601F">
        <w:t>CILA</w:t>
      </w:r>
      <w:proofErr w:type="spellEnd"/>
      <w:r w:rsidR="00D5601F">
        <w:t xml:space="preserve"> </w:t>
      </w:r>
      <w:r>
        <w:t xml:space="preserve">agencies to certify that individuals being served and </w:t>
      </w:r>
      <w:r w:rsidR="00D5601F">
        <w:t xml:space="preserve">the </w:t>
      </w:r>
      <w:r>
        <w:t xml:space="preserve">programs and services </w:t>
      </w:r>
      <w:r w:rsidR="00D5601F">
        <w:t xml:space="preserve">to be </w:t>
      </w:r>
      <w:r>
        <w:t xml:space="preserve">provided in </w:t>
      </w:r>
      <w:proofErr w:type="spellStart"/>
      <w:r>
        <w:t>CILAs</w:t>
      </w:r>
      <w:proofErr w:type="spellEnd"/>
      <w:r>
        <w:t xml:space="preserve"> comply with Section 4 of the Community-Integrated Living Arrangements Licensure and Certification Act, the </w:t>
      </w:r>
      <w:r w:rsidR="001435D0">
        <w:t xml:space="preserve">Mental Health and Developmental Disabilities </w:t>
      </w:r>
      <w:r>
        <w:t>Confidentiality Act</w:t>
      </w:r>
      <w:r w:rsidR="00EA0162">
        <w:t>,</w:t>
      </w:r>
      <w:r>
        <w:t xml:space="preserve"> and this Part. </w:t>
      </w:r>
      <w:r w:rsidR="00D5601F" w:rsidRPr="00CD2382">
        <w:t xml:space="preserve">Agencies that will be providing </w:t>
      </w:r>
      <w:proofErr w:type="spellStart"/>
      <w:r w:rsidR="00D5601F" w:rsidRPr="00CD2382">
        <w:t>CILA</w:t>
      </w:r>
      <w:proofErr w:type="spellEnd"/>
      <w:r w:rsidR="00D5601F" w:rsidRPr="00CD2382">
        <w:t xml:space="preserve"> services for individuals in the </w:t>
      </w:r>
      <w:proofErr w:type="spellStart"/>
      <w:r w:rsidR="00D5601F" w:rsidRPr="00CD2382">
        <w:t>D</w:t>
      </w:r>
      <w:r w:rsidR="00B1560F">
        <w:t>D</w:t>
      </w:r>
      <w:r w:rsidR="00D5601F" w:rsidRPr="00CD2382">
        <w:t>D</w:t>
      </w:r>
      <w:proofErr w:type="spellEnd"/>
      <w:r w:rsidR="00D5601F" w:rsidRPr="00CD2382">
        <w:t xml:space="preserve"> Medicaid HCBS Waiver</w:t>
      </w:r>
      <w:r w:rsidR="00D5601F">
        <w:t xml:space="preserve"> </w:t>
      </w:r>
      <w:r>
        <w:t xml:space="preserve">shall </w:t>
      </w:r>
      <w:r w:rsidR="00D5601F">
        <w:t>ensure</w:t>
      </w:r>
      <w:r>
        <w:t xml:space="preserve">: </w:t>
      </w:r>
    </w:p>
    <w:p w14:paraId="6D85B1A0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3CFC3BB7" w14:textId="77777777" w:rsidR="00D5601F" w:rsidRPr="00CD2382" w:rsidRDefault="00D5601F" w:rsidP="00D5601F">
      <w:pPr>
        <w:widowControl w:val="0"/>
        <w:autoSpaceDE w:val="0"/>
        <w:autoSpaceDN w:val="0"/>
        <w:adjustRightInd w:val="0"/>
        <w:ind w:left="2880" w:hanging="720"/>
        <w:contextualSpacing/>
      </w:pPr>
      <w:r w:rsidRPr="00CD2382">
        <w:t>A)</w:t>
      </w:r>
      <w:r>
        <w:tab/>
      </w:r>
      <w:r w:rsidRPr="00CD2382">
        <w:t xml:space="preserve">Services to be provided comply with 59 Ill. Adm. Code 120 and 42 CFR 441.301(c)(1) through (c)(4), which specifies Person-Centered Planning and Settings requirements for individuals receiving Medicaid HCBS Waiver Services; </w:t>
      </w:r>
    </w:p>
    <w:p w14:paraId="338BA73C" w14:textId="77777777" w:rsidR="00D5601F" w:rsidRPr="00542B01" w:rsidRDefault="00D5601F" w:rsidP="001163BB"/>
    <w:p w14:paraId="0F9B74C7" w14:textId="77777777" w:rsidR="00D5601F" w:rsidRPr="00542B01" w:rsidRDefault="00D5601F" w:rsidP="00542B01">
      <w:pPr>
        <w:ind w:left="2880" w:hanging="720"/>
      </w:pPr>
      <w:r w:rsidRPr="00542B01">
        <w:t>B)</w:t>
      </w:r>
      <w:r w:rsidRPr="00542B01">
        <w:tab/>
        <w:t>Settings are not the type of settings described in 42 CFR 441.301(c)(5)(v); and</w:t>
      </w:r>
    </w:p>
    <w:p w14:paraId="59DBB0D0" w14:textId="77777777" w:rsidR="00D5601F" w:rsidRPr="00542B01" w:rsidRDefault="00D5601F" w:rsidP="001163BB"/>
    <w:p w14:paraId="5C1AF015" w14:textId="77777777" w:rsidR="00D5601F" w:rsidRPr="00542B01" w:rsidRDefault="00D5601F" w:rsidP="00542B01">
      <w:pPr>
        <w:ind w:left="2880" w:hanging="720"/>
      </w:pPr>
      <w:r w:rsidRPr="00542B01">
        <w:t>C)</w:t>
      </w:r>
      <w:r w:rsidRPr="00542B01">
        <w:tab/>
      </w:r>
      <w:proofErr w:type="spellStart"/>
      <w:r w:rsidRPr="00542B01">
        <w:t>CILAs</w:t>
      </w:r>
      <w:proofErr w:type="spellEnd"/>
      <w:r w:rsidRPr="00542B01">
        <w:t xml:space="preserve"> that will be provider</w:t>
      </w:r>
      <w:r w:rsidR="00B1560F" w:rsidRPr="00542B01">
        <w:t>-</w:t>
      </w:r>
      <w:r w:rsidRPr="00542B01">
        <w:t xml:space="preserve">owned or controlled also meet the additional conditions set forth in 42 CFR 441.301(c)(4)(vi)(A) through (E).  </w:t>
      </w:r>
    </w:p>
    <w:p w14:paraId="10792B46" w14:textId="77777777" w:rsidR="00D5601F" w:rsidRPr="00542B01" w:rsidRDefault="00D5601F" w:rsidP="001163BB"/>
    <w:p w14:paraId="137DE783" w14:textId="77777777" w:rsidR="00D5601F" w:rsidRPr="00CD2382" w:rsidRDefault="00D5601F" w:rsidP="00D5601F">
      <w:pPr>
        <w:widowControl w:val="0"/>
        <w:autoSpaceDE w:val="0"/>
        <w:autoSpaceDN w:val="0"/>
        <w:adjustRightInd w:val="0"/>
        <w:ind w:left="2160" w:hanging="720"/>
        <w:contextualSpacing/>
      </w:pPr>
      <w:r w:rsidRPr="00CD2382">
        <w:t>3)</w:t>
      </w:r>
      <w:r>
        <w:tab/>
      </w:r>
      <w:r w:rsidRPr="00CD2382">
        <w:t>The application shall request information including, but not limited to:</w:t>
      </w:r>
    </w:p>
    <w:p w14:paraId="60274037" w14:textId="77777777" w:rsidR="00D5601F" w:rsidRDefault="00D5601F" w:rsidP="001163BB">
      <w:pPr>
        <w:widowControl w:val="0"/>
        <w:autoSpaceDE w:val="0"/>
        <w:autoSpaceDN w:val="0"/>
        <w:adjustRightInd w:val="0"/>
      </w:pPr>
    </w:p>
    <w:p w14:paraId="5CD75D96" w14:textId="7579A09E" w:rsidR="00E50CEF" w:rsidRDefault="00E50CEF" w:rsidP="00270C0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proofErr w:type="spellStart"/>
      <w:r w:rsidR="00D5601F">
        <w:t>CILA</w:t>
      </w:r>
      <w:proofErr w:type="spellEnd"/>
      <w:r w:rsidR="00D5601F">
        <w:t xml:space="preserve"> </w:t>
      </w:r>
      <w:r>
        <w:t xml:space="preserve">agency, the type of </w:t>
      </w:r>
      <w:r w:rsidR="00D5601F">
        <w:t xml:space="preserve">business organization (per 805 </w:t>
      </w:r>
      <w:proofErr w:type="spellStart"/>
      <w:r w:rsidR="00D5601F">
        <w:t>ILCS</w:t>
      </w:r>
      <w:proofErr w:type="spellEnd"/>
      <w:r w:rsidR="00D5601F">
        <w:t xml:space="preserve"> 5</w:t>
      </w:r>
      <w:r w:rsidR="006232B8">
        <w:t xml:space="preserve"> through </w:t>
      </w:r>
      <w:r w:rsidR="00D5601F">
        <w:t>415)</w:t>
      </w:r>
      <w:r>
        <w:t>, the names of all owners, partners</w:t>
      </w:r>
      <w:r w:rsidR="00B1560F">
        <w:t>,</w:t>
      </w:r>
      <w:r>
        <w:t xml:space="preserve"> and stockholders; </w:t>
      </w:r>
    </w:p>
    <w:p w14:paraId="4D2E3B01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019A6458" w14:textId="5613C881" w:rsidR="004F24B0" w:rsidRDefault="00E50CEF" w:rsidP="00270C0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individuals being served or to be served in the </w:t>
      </w:r>
      <w:proofErr w:type="spellStart"/>
      <w:r>
        <w:t>CILAs</w:t>
      </w:r>
      <w:proofErr w:type="spellEnd"/>
      <w:r>
        <w:t xml:space="preserve"> supervised by the agency</w:t>
      </w:r>
      <w:r w:rsidR="003B261E">
        <w:t>,</w:t>
      </w:r>
      <w:r>
        <w:t xml:space="preserve"> including their </w:t>
      </w:r>
      <w:r w:rsidR="00372C26" w:rsidRPr="00372C26">
        <w:t>disabilities</w:t>
      </w:r>
      <w:r w:rsidR="00372C26">
        <w:t xml:space="preserve"> </w:t>
      </w:r>
      <w:r>
        <w:t xml:space="preserve">and </w:t>
      </w:r>
      <w:r w:rsidR="00D5601F">
        <w:t>diagnoses</w:t>
      </w:r>
      <w:r>
        <w:t xml:space="preserve">, </w:t>
      </w:r>
      <w:r w:rsidR="00372C26" w:rsidRPr="00372C26">
        <w:t>any special needs such as visual or hearing impairments or mobility issues,</w:t>
      </w:r>
      <w:r w:rsidR="00372C26">
        <w:t xml:space="preserve"> </w:t>
      </w:r>
      <w:r>
        <w:t>the kind of supervision received</w:t>
      </w:r>
      <w:r w:rsidR="00EA0162">
        <w:t>,</w:t>
      </w:r>
      <w:r>
        <w:t xml:space="preserve"> and whether individuals are in living arrangements owned or leased by the agency</w:t>
      </w:r>
      <w:r w:rsidR="00372C26" w:rsidRPr="00372C26">
        <w:t>;</w:t>
      </w:r>
    </w:p>
    <w:p w14:paraId="1B082251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2219468F" w14:textId="77777777" w:rsidR="00E50CEF" w:rsidRDefault="00E50CEF" w:rsidP="00270C09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C)</w:t>
      </w:r>
      <w:r>
        <w:tab/>
        <w:t xml:space="preserve">The living arrangements used as </w:t>
      </w:r>
      <w:proofErr w:type="spellStart"/>
      <w:r>
        <w:t>CILA</w:t>
      </w:r>
      <w:proofErr w:type="spellEnd"/>
      <w:r>
        <w:t xml:space="preserve"> sites</w:t>
      </w:r>
      <w:r w:rsidR="00EA0162">
        <w:t>,</w:t>
      </w:r>
      <w:r>
        <w:t xml:space="preserve"> including site addresses and telephone numbers</w:t>
      </w:r>
      <w:r w:rsidR="004F24B0" w:rsidRPr="004F24B0">
        <w:t>;</w:t>
      </w:r>
      <w:r>
        <w:t xml:space="preserve"> </w:t>
      </w:r>
    </w:p>
    <w:p w14:paraId="29A3B0E4" w14:textId="68562B3D" w:rsidR="0086574B" w:rsidRDefault="0086574B" w:rsidP="001163BB">
      <w:pPr>
        <w:widowControl w:val="0"/>
        <w:autoSpaceDE w:val="0"/>
        <w:autoSpaceDN w:val="0"/>
        <w:adjustRightInd w:val="0"/>
      </w:pPr>
    </w:p>
    <w:p w14:paraId="07C5F51F" w14:textId="0F0B3A8A" w:rsidR="00B67DFE" w:rsidRPr="00B67DFE" w:rsidRDefault="00D5601F" w:rsidP="00B67DFE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B67DFE" w:rsidRPr="00B67DFE">
        <w:t>)</w:t>
      </w:r>
      <w:r w:rsidR="00B67DFE" w:rsidRPr="00B67DFE">
        <w:tab/>
        <w:t xml:space="preserve">Policies and procedures of the agency; </w:t>
      </w:r>
      <w:r>
        <w:t>and</w:t>
      </w:r>
    </w:p>
    <w:p w14:paraId="50595504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0E1F617C" w14:textId="3CD1764E" w:rsidR="00B67DFE" w:rsidRPr="00B67DFE" w:rsidRDefault="00D5601F" w:rsidP="00B67DFE">
      <w:pPr>
        <w:widowControl w:val="0"/>
        <w:autoSpaceDE w:val="0"/>
        <w:autoSpaceDN w:val="0"/>
        <w:adjustRightInd w:val="0"/>
        <w:ind w:left="2880" w:hanging="720"/>
      </w:pPr>
      <w:r>
        <w:t>E</w:t>
      </w:r>
      <w:r w:rsidR="00B67DFE" w:rsidRPr="00B67DFE">
        <w:t>)</w:t>
      </w:r>
      <w:r w:rsidR="00B67DFE" w:rsidRPr="00B67DFE">
        <w:tab/>
        <w:t>Organizational chart, staffing patterns</w:t>
      </w:r>
      <w:r w:rsidR="00EA0162">
        <w:t>,</w:t>
      </w:r>
      <w:r w:rsidR="00B67DFE" w:rsidRPr="00B67DFE">
        <w:t xml:space="preserve"> and staff qualifications for the agency. </w:t>
      </w:r>
    </w:p>
    <w:p w14:paraId="64EB7C28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3906E785" w14:textId="4AB474B0" w:rsidR="00E50CEF" w:rsidRDefault="00D5601F" w:rsidP="00270C09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E50CEF">
        <w:t>)</w:t>
      </w:r>
      <w:r w:rsidR="00E50CEF">
        <w:tab/>
        <w:t xml:space="preserve">The authorized agency representative shall sign and date the application forms. </w:t>
      </w:r>
    </w:p>
    <w:p w14:paraId="58EC9CC0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08465DE0" w14:textId="77777777" w:rsidR="00E50CEF" w:rsidRDefault="00E50CEF" w:rsidP="00270C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Fees </w:t>
      </w:r>
    </w:p>
    <w:p w14:paraId="0E8C11FA" w14:textId="07ED626D" w:rsidR="00E50CEF" w:rsidRDefault="00E50CEF" w:rsidP="00D5601F">
      <w:pPr>
        <w:widowControl w:val="0"/>
        <w:autoSpaceDE w:val="0"/>
        <w:autoSpaceDN w:val="0"/>
        <w:adjustRightInd w:val="0"/>
        <w:ind w:left="1440"/>
      </w:pPr>
      <w:r>
        <w:t xml:space="preserve">The Department shall charge a </w:t>
      </w:r>
      <w:r w:rsidR="00D5601F">
        <w:t xml:space="preserve">non-refundable </w:t>
      </w:r>
      <w:r>
        <w:t xml:space="preserve">licensure </w:t>
      </w:r>
      <w:r w:rsidR="00D5601F">
        <w:t xml:space="preserve">and renewal </w:t>
      </w:r>
      <w:r>
        <w:t xml:space="preserve">fee as provided by Section 4(d) of the Community-Integrated Living Arrangements Licensure and Certification Act. </w:t>
      </w:r>
    </w:p>
    <w:p w14:paraId="2E9A4EC1" w14:textId="77777777" w:rsidR="0086574B" w:rsidRDefault="0086574B" w:rsidP="001163BB">
      <w:pPr>
        <w:widowControl w:val="0"/>
        <w:autoSpaceDE w:val="0"/>
        <w:autoSpaceDN w:val="0"/>
        <w:adjustRightInd w:val="0"/>
      </w:pPr>
    </w:p>
    <w:p w14:paraId="70CC1F06" w14:textId="77777777" w:rsidR="00E50CEF" w:rsidRDefault="00E50CEF" w:rsidP="00270C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Renewal </w:t>
      </w:r>
    </w:p>
    <w:p w14:paraId="61CF0C02" w14:textId="77777777" w:rsidR="00E50CEF" w:rsidRDefault="00E50CEF" w:rsidP="00D5601F">
      <w:pPr>
        <w:widowControl w:val="0"/>
        <w:autoSpaceDE w:val="0"/>
        <w:autoSpaceDN w:val="0"/>
        <w:adjustRightInd w:val="0"/>
        <w:ind w:left="1440"/>
      </w:pPr>
      <w:r>
        <w:t xml:space="preserve">On Department notification, each licensed agency shall submit a signed and dated renewal application at least 120 days prior to expiration of the license. </w:t>
      </w:r>
    </w:p>
    <w:p w14:paraId="5F0C990B" w14:textId="77777777" w:rsidR="00467D7D" w:rsidRDefault="00467D7D" w:rsidP="001163BB">
      <w:pPr>
        <w:widowControl w:val="0"/>
        <w:autoSpaceDE w:val="0"/>
        <w:autoSpaceDN w:val="0"/>
        <w:adjustRightInd w:val="0"/>
      </w:pPr>
    </w:p>
    <w:p w14:paraId="01581F8E" w14:textId="77777777" w:rsidR="00D5601F" w:rsidRPr="00CD2382" w:rsidRDefault="00D5601F" w:rsidP="00D5601F">
      <w:pPr>
        <w:widowControl w:val="0"/>
        <w:autoSpaceDE w:val="0"/>
        <w:autoSpaceDN w:val="0"/>
        <w:adjustRightInd w:val="0"/>
        <w:ind w:left="1440" w:hanging="720"/>
        <w:contextualSpacing/>
      </w:pPr>
      <w:r w:rsidRPr="00CD2382">
        <w:t>d)</w:t>
      </w:r>
      <w:r>
        <w:tab/>
      </w:r>
      <w:r w:rsidRPr="00CD2382">
        <w:t>Change in Ownership</w:t>
      </w:r>
    </w:p>
    <w:p w14:paraId="2CBF34EC" w14:textId="77777777" w:rsidR="00D5601F" w:rsidRPr="00CD2382" w:rsidRDefault="00D5601F" w:rsidP="00D5601F">
      <w:pPr>
        <w:pStyle w:val="CommentText"/>
        <w:ind w:left="1440"/>
        <w:contextualSpacing/>
        <w:rPr>
          <w:sz w:val="24"/>
          <w:szCs w:val="24"/>
        </w:rPr>
      </w:pPr>
      <w:r w:rsidRPr="00CD2382">
        <w:rPr>
          <w:sz w:val="24"/>
          <w:szCs w:val="24"/>
        </w:rPr>
        <w:t xml:space="preserve">The agency will notify </w:t>
      </w:r>
      <w:proofErr w:type="spellStart"/>
      <w:r w:rsidRPr="00CD2382">
        <w:rPr>
          <w:sz w:val="24"/>
          <w:szCs w:val="24"/>
        </w:rPr>
        <w:t>BALC</w:t>
      </w:r>
      <w:proofErr w:type="spellEnd"/>
      <w:r w:rsidRPr="00CD2382">
        <w:rPr>
          <w:sz w:val="24"/>
          <w:szCs w:val="24"/>
        </w:rPr>
        <w:t xml:space="preserve"> and </w:t>
      </w:r>
      <w:proofErr w:type="spellStart"/>
      <w:r w:rsidRPr="00CD2382">
        <w:rPr>
          <w:sz w:val="24"/>
          <w:szCs w:val="24"/>
        </w:rPr>
        <w:t>DDD</w:t>
      </w:r>
      <w:proofErr w:type="spellEnd"/>
      <w:r w:rsidRPr="00CD2382">
        <w:rPr>
          <w:sz w:val="24"/>
          <w:szCs w:val="24"/>
        </w:rPr>
        <w:t xml:space="preserve"> within 60 business days of any change of ownership including the type of business organization (see 805 </w:t>
      </w:r>
      <w:proofErr w:type="spellStart"/>
      <w:r w:rsidRPr="00CD2382">
        <w:rPr>
          <w:sz w:val="24"/>
          <w:szCs w:val="24"/>
        </w:rPr>
        <w:t>ILCS</w:t>
      </w:r>
      <w:proofErr w:type="spellEnd"/>
      <w:r w:rsidRPr="00CD2382">
        <w:rPr>
          <w:sz w:val="24"/>
          <w:szCs w:val="24"/>
        </w:rPr>
        <w:t xml:space="preserve"> 5</w:t>
      </w:r>
      <w:r w:rsidR="006232B8">
        <w:rPr>
          <w:sz w:val="24"/>
          <w:szCs w:val="24"/>
        </w:rPr>
        <w:t xml:space="preserve"> through </w:t>
      </w:r>
      <w:r w:rsidRPr="00CD2382">
        <w:rPr>
          <w:sz w:val="24"/>
          <w:szCs w:val="24"/>
        </w:rPr>
        <w:t>415), the names of all owners, partners, and/or stockholders.</w:t>
      </w:r>
    </w:p>
    <w:p w14:paraId="3E5E0D44" w14:textId="77777777" w:rsidR="00D5601F" w:rsidRPr="00CD2382" w:rsidRDefault="00D5601F" w:rsidP="001163BB">
      <w:pPr>
        <w:pStyle w:val="CommentText"/>
        <w:contextualSpacing/>
        <w:rPr>
          <w:sz w:val="24"/>
          <w:szCs w:val="24"/>
        </w:rPr>
      </w:pPr>
    </w:p>
    <w:p w14:paraId="392FAC47" w14:textId="77777777" w:rsidR="00D5601F" w:rsidRPr="00CD2382" w:rsidRDefault="00D5601F" w:rsidP="00D5601F">
      <w:pPr>
        <w:pStyle w:val="CommentText"/>
        <w:ind w:left="1440" w:hanging="720"/>
        <w:contextualSpacing/>
        <w:rPr>
          <w:sz w:val="24"/>
          <w:szCs w:val="24"/>
        </w:rPr>
      </w:pPr>
      <w:r w:rsidRPr="00CD2382">
        <w:rPr>
          <w:sz w:val="24"/>
          <w:szCs w:val="24"/>
        </w:rPr>
        <w:t>e)</w:t>
      </w:r>
      <w:r>
        <w:rPr>
          <w:sz w:val="24"/>
          <w:szCs w:val="24"/>
        </w:rPr>
        <w:tab/>
      </w:r>
      <w:proofErr w:type="spellStart"/>
      <w:r w:rsidRPr="00CD2382">
        <w:rPr>
          <w:sz w:val="24"/>
          <w:szCs w:val="24"/>
        </w:rPr>
        <w:t>CILA</w:t>
      </w:r>
      <w:proofErr w:type="spellEnd"/>
      <w:r w:rsidRPr="00CD2382">
        <w:rPr>
          <w:sz w:val="24"/>
          <w:szCs w:val="24"/>
        </w:rPr>
        <w:t xml:space="preserve"> agencies must be operational within 18 months or </w:t>
      </w:r>
      <w:r w:rsidR="00B1560F">
        <w:rPr>
          <w:sz w:val="24"/>
          <w:szCs w:val="24"/>
        </w:rPr>
        <w:t xml:space="preserve">the Department </w:t>
      </w:r>
      <w:r w:rsidRPr="00CD2382">
        <w:rPr>
          <w:sz w:val="24"/>
          <w:szCs w:val="24"/>
        </w:rPr>
        <w:t>will consider the licensure process abandoned.  Any future licensure application by the provider will be considered a new application.</w:t>
      </w:r>
    </w:p>
    <w:p w14:paraId="74F0F55C" w14:textId="77777777" w:rsidR="00D5601F" w:rsidRPr="00D55B37" w:rsidRDefault="00D5601F" w:rsidP="001163BB">
      <w:pPr>
        <w:pStyle w:val="JCARSourceNote"/>
      </w:pPr>
    </w:p>
    <w:p w14:paraId="5B01B4E5" w14:textId="25BCB48E" w:rsidR="00467D7D" w:rsidRPr="00D55B37" w:rsidRDefault="00D5601F">
      <w:pPr>
        <w:pStyle w:val="JCARSourceNote"/>
        <w:ind w:firstLine="720"/>
      </w:pPr>
      <w:r>
        <w:t>(Source:  Amended at 4</w:t>
      </w:r>
      <w:r w:rsidR="00D70E2A">
        <w:t>7</w:t>
      </w:r>
      <w:r>
        <w:t xml:space="preserve"> Ill. Reg. </w:t>
      </w:r>
      <w:r w:rsidR="00143911">
        <w:t>8485</w:t>
      </w:r>
      <w:r>
        <w:t xml:space="preserve">, effective </w:t>
      </w:r>
      <w:r w:rsidR="00143911">
        <w:t>May 31, 2023</w:t>
      </w:r>
      <w:r>
        <w:t>)</w:t>
      </w:r>
    </w:p>
    <w:sectPr w:rsidR="00467D7D" w:rsidRPr="00D55B37" w:rsidSect="00270C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CEF"/>
    <w:rsid w:val="00017482"/>
    <w:rsid w:val="001163BB"/>
    <w:rsid w:val="0013064D"/>
    <w:rsid w:val="001435D0"/>
    <w:rsid w:val="00143911"/>
    <w:rsid w:val="002111BB"/>
    <w:rsid w:val="00270C09"/>
    <w:rsid w:val="002B1DCE"/>
    <w:rsid w:val="002E07C5"/>
    <w:rsid w:val="0036659C"/>
    <w:rsid w:val="00372C26"/>
    <w:rsid w:val="003B261E"/>
    <w:rsid w:val="00467D7D"/>
    <w:rsid w:val="004C0A27"/>
    <w:rsid w:val="004D2AB4"/>
    <w:rsid w:val="004F24B0"/>
    <w:rsid w:val="00542B01"/>
    <w:rsid w:val="006232B8"/>
    <w:rsid w:val="007809A0"/>
    <w:rsid w:val="0086574B"/>
    <w:rsid w:val="00A53883"/>
    <w:rsid w:val="00B1560F"/>
    <w:rsid w:val="00B568C7"/>
    <w:rsid w:val="00B67DFE"/>
    <w:rsid w:val="00C20A22"/>
    <w:rsid w:val="00C55C84"/>
    <w:rsid w:val="00D5601F"/>
    <w:rsid w:val="00D70E2A"/>
    <w:rsid w:val="00E50CEF"/>
    <w:rsid w:val="00E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73B013"/>
  <w15:docId w15:val="{7B92E629-63B2-4AD0-A917-612773F0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7D7D"/>
  </w:style>
  <w:style w:type="paragraph" w:styleId="ListParagraph">
    <w:name w:val="List Paragraph"/>
    <w:basedOn w:val="Normal"/>
    <w:uiPriority w:val="34"/>
    <w:qFormat/>
    <w:rsid w:val="00D560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56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2023-05-23T13:44:00Z</dcterms:created>
  <dcterms:modified xsi:type="dcterms:W3CDTF">2023-06-16T15:26:00Z</dcterms:modified>
</cp:coreProperties>
</file>