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6164" w14:textId="77777777" w:rsidR="000174EB" w:rsidRDefault="000174EB" w:rsidP="00093935"/>
    <w:p w14:paraId="06D718B7" w14:textId="77777777" w:rsidR="00DC7C95" w:rsidRPr="00CD2382" w:rsidRDefault="00DC7C95" w:rsidP="00DC7C95">
      <w:pPr>
        <w:rPr>
          <w:b/>
        </w:rPr>
      </w:pPr>
      <w:r w:rsidRPr="00CD2382">
        <w:rPr>
          <w:b/>
        </w:rPr>
        <w:t>Section 115.225  Assessments</w:t>
      </w:r>
    </w:p>
    <w:p w14:paraId="04DBE0BA" w14:textId="77777777" w:rsidR="00DC7C95" w:rsidRPr="00CD2382" w:rsidRDefault="00DC7C95" w:rsidP="00DC7C95">
      <w:pPr>
        <w:ind w:left="1440" w:hanging="720"/>
      </w:pPr>
    </w:p>
    <w:p w14:paraId="0248F48C" w14:textId="77777777" w:rsidR="00DC7C95" w:rsidRPr="00CD2382" w:rsidRDefault="00DC7C95" w:rsidP="00DC7C95">
      <w:r w:rsidRPr="00CD2382">
        <w:t xml:space="preserve">The CILA agency shall ensure that each individual receives an initial assessment and reassessments that shall be documented in the individual's record, and the results shall be explained to the individual and/or guardian.  Valid assessments described in this Section and made available from the ISC agency do not have to be duplicated. </w:t>
      </w:r>
    </w:p>
    <w:p w14:paraId="43DA6272" w14:textId="77777777" w:rsidR="00DC7C95" w:rsidRPr="00CD2382" w:rsidRDefault="00DC7C95" w:rsidP="00D54E76"/>
    <w:p w14:paraId="2BFF831D" w14:textId="77777777" w:rsidR="00DC7C95" w:rsidRPr="00CD2382" w:rsidRDefault="00DC7C95" w:rsidP="00DC7C95">
      <w:pPr>
        <w:ind w:left="1440" w:hanging="720"/>
      </w:pPr>
      <w:r w:rsidRPr="00CD2382">
        <w:t>a)</w:t>
      </w:r>
      <w:r>
        <w:tab/>
      </w:r>
      <w:r w:rsidRPr="00CD2382">
        <w:t xml:space="preserve">Assessments shall be performed by employees trained in the use of assessment instruments. </w:t>
      </w:r>
    </w:p>
    <w:p w14:paraId="0455B5E6" w14:textId="77777777" w:rsidR="00DC7C95" w:rsidRPr="00CD2382" w:rsidRDefault="00DC7C95" w:rsidP="00D54E76"/>
    <w:p w14:paraId="672FDB2B" w14:textId="77777777" w:rsidR="00DC7C95" w:rsidRPr="00CD2382" w:rsidRDefault="00DC7C95" w:rsidP="00DC7C95">
      <w:pPr>
        <w:ind w:left="1440" w:hanging="720"/>
      </w:pPr>
      <w:r w:rsidRPr="00CD2382">
        <w:t>b)</w:t>
      </w:r>
      <w:r>
        <w:tab/>
      </w:r>
      <w:r w:rsidRPr="00CD2382">
        <w:t xml:space="preserve">Through the selection of the assessment instruments and the interpretation of results, all assessments shall be sensitive to the individual's: </w:t>
      </w:r>
    </w:p>
    <w:p w14:paraId="31F7FDAD" w14:textId="77777777" w:rsidR="00DC7C95" w:rsidRPr="00CD2382" w:rsidRDefault="00DC7C95" w:rsidP="00D54E76"/>
    <w:p w14:paraId="11CBB5C2" w14:textId="77777777" w:rsidR="00DC7C95" w:rsidRPr="00CD2382" w:rsidRDefault="00DC7C95" w:rsidP="00DC7C95">
      <w:pPr>
        <w:ind w:left="2160" w:hanging="720"/>
      </w:pPr>
      <w:r w:rsidRPr="00CD2382">
        <w:t>1)</w:t>
      </w:r>
      <w:r>
        <w:tab/>
      </w:r>
      <w:r w:rsidRPr="00CD2382">
        <w:t>Racial, ethnic</w:t>
      </w:r>
      <w:r w:rsidR="00BB0089">
        <w:t>,</w:t>
      </w:r>
      <w:r w:rsidRPr="00CD2382">
        <w:t xml:space="preserve"> and cultural background; </w:t>
      </w:r>
    </w:p>
    <w:p w14:paraId="4F089A22" w14:textId="77777777" w:rsidR="00DC7C95" w:rsidRPr="00CD2382" w:rsidRDefault="00DC7C95" w:rsidP="00D54E76"/>
    <w:p w14:paraId="180DEF35" w14:textId="77777777" w:rsidR="00DC7C95" w:rsidRPr="00CD2382" w:rsidRDefault="00DC7C95" w:rsidP="00DC7C95">
      <w:pPr>
        <w:ind w:left="2160" w:hanging="720"/>
      </w:pPr>
      <w:r w:rsidRPr="00CD2382">
        <w:t>2)</w:t>
      </w:r>
      <w:r>
        <w:tab/>
      </w:r>
      <w:r w:rsidRPr="00CD2382">
        <w:t xml:space="preserve">Chronological and developmental age; </w:t>
      </w:r>
    </w:p>
    <w:p w14:paraId="699E8A76" w14:textId="77777777" w:rsidR="00DC7C95" w:rsidRPr="00CD2382" w:rsidRDefault="00DC7C95" w:rsidP="00D54E76"/>
    <w:p w14:paraId="0232B247" w14:textId="77777777" w:rsidR="00DC7C95" w:rsidRPr="00CD2382" w:rsidRDefault="00DC7C95" w:rsidP="00DC7C95">
      <w:pPr>
        <w:ind w:left="2160" w:hanging="720"/>
      </w:pPr>
      <w:r w:rsidRPr="00CD2382">
        <w:t>3)</w:t>
      </w:r>
      <w:r>
        <w:tab/>
      </w:r>
      <w:r w:rsidRPr="00CD2382">
        <w:t xml:space="preserve">Visual and auditory impairments; </w:t>
      </w:r>
    </w:p>
    <w:p w14:paraId="6DEE065D" w14:textId="77777777" w:rsidR="00DC7C95" w:rsidRPr="00CD2382" w:rsidRDefault="00DC7C95" w:rsidP="00D54E76"/>
    <w:p w14:paraId="5F76FCF2" w14:textId="77777777" w:rsidR="00DC7C95" w:rsidRPr="00CD2382" w:rsidRDefault="00DC7C95" w:rsidP="00DC7C95">
      <w:pPr>
        <w:ind w:left="2160" w:hanging="720"/>
      </w:pPr>
      <w:r w:rsidRPr="00CD2382">
        <w:t>4)</w:t>
      </w:r>
      <w:r>
        <w:tab/>
      </w:r>
      <w:r w:rsidRPr="00CD2382">
        <w:t xml:space="preserve">Language preferences; and </w:t>
      </w:r>
    </w:p>
    <w:p w14:paraId="72D2B4B1" w14:textId="77777777" w:rsidR="00DC7C95" w:rsidRPr="00CD2382" w:rsidRDefault="00DC7C95" w:rsidP="00D54E76"/>
    <w:p w14:paraId="186ACFE8" w14:textId="77777777" w:rsidR="00DC7C95" w:rsidRPr="00CD2382" w:rsidRDefault="00DC7C95" w:rsidP="00DC7C95">
      <w:pPr>
        <w:ind w:left="2160" w:hanging="720"/>
      </w:pPr>
      <w:r w:rsidRPr="00CD2382">
        <w:t>5)</w:t>
      </w:r>
      <w:r>
        <w:tab/>
      </w:r>
      <w:r w:rsidRPr="00CD2382">
        <w:t xml:space="preserve">Degree of disability. </w:t>
      </w:r>
    </w:p>
    <w:p w14:paraId="54B6B672" w14:textId="77777777" w:rsidR="00DC7C95" w:rsidRPr="00CD2382" w:rsidRDefault="00DC7C95" w:rsidP="00D54E76"/>
    <w:p w14:paraId="008211FA" w14:textId="77777777" w:rsidR="00DC7C95" w:rsidRPr="00CD2382" w:rsidRDefault="00DC7C95" w:rsidP="00DC7C95">
      <w:pPr>
        <w:ind w:left="1440" w:hanging="720"/>
      </w:pPr>
      <w:r w:rsidRPr="00CD2382">
        <w:t>c)</w:t>
      </w:r>
      <w:r>
        <w:tab/>
      </w:r>
      <w:r w:rsidRPr="00CD2382">
        <w:t xml:space="preserve">Initial assessment for individuals with a developmental disability shall include: </w:t>
      </w:r>
    </w:p>
    <w:p w14:paraId="18F86024" w14:textId="77777777" w:rsidR="00DC7C95" w:rsidRPr="00CD2382" w:rsidRDefault="00DC7C95" w:rsidP="00D54E76"/>
    <w:p w14:paraId="0B8D0107" w14:textId="77777777" w:rsidR="00DC7C95" w:rsidRPr="00CD2382" w:rsidRDefault="00DC7C95" w:rsidP="00DC7C95">
      <w:pPr>
        <w:ind w:left="2160" w:hanging="720"/>
      </w:pPr>
      <w:r w:rsidRPr="00CD2382">
        <w:t>1)</w:t>
      </w:r>
      <w:r>
        <w:tab/>
      </w:r>
      <w:r w:rsidRPr="00CD2382">
        <w:t xml:space="preserve">A physical and dental examination, both within the last 12 months, which shall include a medical history; </w:t>
      </w:r>
    </w:p>
    <w:p w14:paraId="3B6D0E25" w14:textId="77777777" w:rsidR="00DC7C95" w:rsidRPr="00CD2382" w:rsidRDefault="00DC7C95" w:rsidP="00D54E76"/>
    <w:p w14:paraId="61C48428" w14:textId="77777777" w:rsidR="00DC7C95" w:rsidRPr="00CD2382" w:rsidRDefault="00DC7C95" w:rsidP="00DC7C95">
      <w:pPr>
        <w:ind w:left="2160" w:hanging="720"/>
      </w:pPr>
      <w:r w:rsidRPr="00CD2382">
        <w:t>2)</w:t>
      </w:r>
      <w:r>
        <w:tab/>
      </w:r>
      <w:r w:rsidRPr="00CD2382">
        <w:t xml:space="preserve">Previous and current adherence to medication regimen and the level of ability to self-administer medications or participate in a self-administration of medication training program; </w:t>
      </w:r>
    </w:p>
    <w:p w14:paraId="4B0EEB77" w14:textId="77777777" w:rsidR="00DC7C95" w:rsidRPr="00CD2382" w:rsidRDefault="00DC7C95" w:rsidP="00D54E76"/>
    <w:p w14:paraId="166C1484" w14:textId="77777777" w:rsidR="00DC7C95" w:rsidRPr="00CD2382" w:rsidRDefault="00DC7C95" w:rsidP="00DC7C95">
      <w:pPr>
        <w:ind w:left="2160" w:hanging="720"/>
      </w:pPr>
      <w:r w:rsidRPr="00CD2382">
        <w:t>3)</w:t>
      </w:r>
      <w:r>
        <w:tab/>
      </w:r>
      <w:r w:rsidRPr="00CD2382">
        <w:t>A screen for any health issues or risks.  Each individual shall be assessed via a web-based, electronic screening tool identified by the Department; A CILA provider may make a request, along with justifications, to the Department to complete the assessment on paper;</w:t>
      </w:r>
    </w:p>
    <w:p w14:paraId="4B5BCF17" w14:textId="77777777" w:rsidR="00DC7C95" w:rsidRPr="00CD2382" w:rsidRDefault="00DC7C95" w:rsidP="00D54E76"/>
    <w:p w14:paraId="1C24759B" w14:textId="77777777" w:rsidR="00DC7C95" w:rsidRPr="00CD2382" w:rsidRDefault="00DC7C95" w:rsidP="00DC7C95">
      <w:pPr>
        <w:ind w:left="2160" w:hanging="720"/>
      </w:pPr>
      <w:r w:rsidRPr="00CD2382">
        <w:t>4)</w:t>
      </w:r>
      <w:r>
        <w:tab/>
      </w:r>
      <w:r w:rsidRPr="00CD2382">
        <w:t>A psycho-social assessment including legal status, personal and family history, a history of mental illness or developmental disability and related services, evaluation of possible substance abuse, and resource availability such as income entitlements, health care benefits, subsidized housing</w:t>
      </w:r>
      <w:r w:rsidR="00BB0089">
        <w:t>,</w:t>
      </w:r>
      <w:r w:rsidRPr="00CD2382">
        <w:t xml:space="preserve"> and social services; </w:t>
      </w:r>
    </w:p>
    <w:p w14:paraId="3DC08364" w14:textId="77777777" w:rsidR="00DC7C95" w:rsidRPr="00CD2382" w:rsidRDefault="00DC7C95" w:rsidP="00D54E76"/>
    <w:p w14:paraId="1D7D6321" w14:textId="77777777" w:rsidR="00DC7C95" w:rsidRPr="00CD2382" w:rsidRDefault="00DC7C95" w:rsidP="00DC7C95">
      <w:pPr>
        <w:ind w:left="2160" w:hanging="720"/>
      </w:pPr>
      <w:bookmarkStart w:id="0" w:name="_Hlk92977586"/>
      <w:r w:rsidRPr="00CD2382">
        <w:t>5)</w:t>
      </w:r>
      <w:r>
        <w:tab/>
      </w:r>
      <w:r w:rsidRPr="00CD2382">
        <w:t xml:space="preserve">The Inventory for Client and Agency Planning (ICAP); </w:t>
      </w:r>
    </w:p>
    <w:p w14:paraId="6E50AD9F" w14:textId="77777777" w:rsidR="00DC7C95" w:rsidRPr="00CD2382" w:rsidRDefault="00DC7C95" w:rsidP="00D54E76"/>
    <w:p w14:paraId="2821954A" w14:textId="77777777" w:rsidR="00DC7C95" w:rsidRPr="00CD2382" w:rsidRDefault="00DC7C95" w:rsidP="00DC7C95">
      <w:pPr>
        <w:ind w:left="2160" w:hanging="720"/>
      </w:pPr>
      <w:r w:rsidRPr="00CD2382">
        <w:lastRenderedPageBreak/>
        <w:t>6)</w:t>
      </w:r>
      <w:bookmarkStart w:id="1" w:name="_Hlk89779463"/>
      <w:r>
        <w:tab/>
      </w:r>
      <w:r w:rsidRPr="00CD2382">
        <w:t xml:space="preserve">A psychological assessment; </w:t>
      </w:r>
      <w:r w:rsidR="00BB0089">
        <w:t xml:space="preserve">in addition, </w:t>
      </w:r>
      <w:r w:rsidRPr="00CD2382">
        <w:t>a psychiatric assessment must be conducted if the individual takes psychotropic medications</w:t>
      </w:r>
      <w:bookmarkEnd w:id="0"/>
      <w:bookmarkEnd w:id="1"/>
      <w:r w:rsidRPr="00CD2382">
        <w:t>;</w:t>
      </w:r>
    </w:p>
    <w:p w14:paraId="2B68FA59" w14:textId="77777777" w:rsidR="00DC7C95" w:rsidRPr="00CD2382" w:rsidRDefault="00DC7C95" w:rsidP="00D54E76"/>
    <w:p w14:paraId="7558E03A" w14:textId="77777777" w:rsidR="00DC7C95" w:rsidRPr="00CD2382" w:rsidRDefault="00DC7C95" w:rsidP="00DC7C95">
      <w:pPr>
        <w:ind w:left="2160" w:hanging="720"/>
      </w:pPr>
      <w:r w:rsidRPr="00CD2382">
        <w:t>7)</w:t>
      </w:r>
      <w:r>
        <w:tab/>
      </w:r>
      <w:r w:rsidRPr="00CD2382">
        <w:t xml:space="preserve">A screening in vision, hearing, speech, and language; and  </w:t>
      </w:r>
    </w:p>
    <w:p w14:paraId="6D9EFE3D" w14:textId="77777777" w:rsidR="00DC7C95" w:rsidRPr="00CD2382" w:rsidRDefault="00DC7C95" w:rsidP="00D54E76"/>
    <w:p w14:paraId="078C5D07" w14:textId="77777777" w:rsidR="00DC7C95" w:rsidRPr="00CD2382" w:rsidRDefault="00DC7C95" w:rsidP="00DC7C95">
      <w:pPr>
        <w:ind w:left="2160" w:hanging="720"/>
      </w:pPr>
      <w:r w:rsidRPr="00CD2382">
        <w:t>8)</w:t>
      </w:r>
      <w:r>
        <w:tab/>
      </w:r>
      <w:r w:rsidRPr="00CD2382">
        <w:t xml:space="preserve">Other assessments as required by the individual's disability, such as physical therapy, occupational therapy, activity therapy, and sign language. </w:t>
      </w:r>
    </w:p>
    <w:p w14:paraId="2ED99A8E" w14:textId="77777777" w:rsidR="00DC7C95" w:rsidRPr="00CD2382" w:rsidRDefault="00DC7C95" w:rsidP="00D54E76"/>
    <w:p w14:paraId="6D0AF839" w14:textId="77777777" w:rsidR="00DC7C95" w:rsidRPr="00CD2382" w:rsidRDefault="00DC7C95" w:rsidP="00DC7C95">
      <w:pPr>
        <w:ind w:left="1440" w:hanging="720"/>
      </w:pPr>
      <w:r w:rsidRPr="00CD2382">
        <w:t>d)</w:t>
      </w:r>
      <w:r>
        <w:tab/>
      </w:r>
      <w:r w:rsidRPr="00CD2382">
        <w:t xml:space="preserve">Annual reassessments for individuals with a developmental disability shall include: </w:t>
      </w:r>
    </w:p>
    <w:p w14:paraId="58E19D37" w14:textId="77777777" w:rsidR="00DC7C95" w:rsidRPr="00CD2382" w:rsidRDefault="00DC7C95" w:rsidP="00D54E76"/>
    <w:p w14:paraId="62592038" w14:textId="77777777" w:rsidR="00DC7C95" w:rsidRPr="00CD2382" w:rsidRDefault="00DC7C95" w:rsidP="00DC7C95">
      <w:pPr>
        <w:ind w:left="2160" w:hanging="720"/>
      </w:pPr>
      <w:r w:rsidRPr="00CD2382">
        <w:t>1)</w:t>
      </w:r>
      <w:r>
        <w:tab/>
      </w:r>
      <w:r w:rsidRPr="00CD2382">
        <w:t xml:space="preserve">A physical and dental examination, including a review of medications; </w:t>
      </w:r>
    </w:p>
    <w:p w14:paraId="1035EB00" w14:textId="77777777" w:rsidR="00DC7C95" w:rsidRPr="00CD2382" w:rsidRDefault="00DC7C95" w:rsidP="00D54E76"/>
    <w:p w14:paraId="7F850CA1" w14:textId="77777777" w:rsidR="00DC7C95" w:rsidRPr="00CD2382" w:rsidRDefault="00DC7C95" w:rsidP="00DC7C95">
      <w:pPr>
        <w:ind w:left="2160" w:hanging="720"/>
      </w:pPr>
      <w:r w:rsidRPr="00CD2382">
        <w:t>2)</w:t>
      </w:r>
      <w:r>
        <w:tab/>
      </w:r>
      <w:r w:rsidRPr="00CD2382">
        <w:t xml:space="preserve">The ICAP; </w:t>
      </w:r>
    </w:p>
    <w:p w14:paraId="2E426E15" w14:textId="77777777" w:rsidR="00DC7C95" w:rsidRPr="00CD2382" w:rsidRDefault="00DC7C95" w:rsidP="00D54E76"/>
    <w:p w14:paraId="4585DD31" w14:textId="77777777" w:rsidR="00DC7C95" w:rsidRPr="00CD2382" w:rsidRDefault="00DC7C95" w:rsidP="00DC7C95">
      <w:pPr>
        <w:ind w:left="2160" w:hanging="720"/>
      </w:pPr>
      <w:r w:rsidRPr="00CD2382">
        <w:t>3)</w:t>
      </w:r>
      <w:r>
        <w:tab/>
      </w:r>
      <w:r w:rsidRPr="00CD2382">
        <w:t xml:space="preserve">An annual psychiatric examination for individuals with a mental illness; </w:t>
      </w:r>
    </w:p>
    <w:p w14:paraId="3B83782B" w14:textId="77777777" w:rsidR="00DC7C95" w:rsidRPr="00CD2382" w:rsidRDefault="00DC7C95" w:rsidP="00D54E76"/>
    <w:p w14:paraId="3DA5DB85" w14:textId="77777777" w:rsidR="00DC7C95" w:rsidRPr="00CD2382" w:rsidRDefault="00DC7C95" w:rsidP="00DC7C95">
      <w:pPr>
        <w:ind w:left="2160" w:hanging="720"/>
      </w:pPr>
      <w:r w:rsidRPr="00CD2382">
        <w:t>4)</w:t>
      </w:r>
      <w:r>
        <w:tab/>
      </w:r>
      <w:r w:rsidRPr="00CD2382">
        <w:t>An annual assessment to screen individuals for any health issues or risks via a web-based, electronic screening tool as identified by the Department.  A CILA provider may make a request, along with justifications, to the Department to complete the assessment on paper.</w:t>
      </w:r>
    </w:p>
    <w:p w14:paraId="1EE34540" w14:textId="77777777" w:rsidR="00DC7C95" w:rsidRPr="00CD2382" w:rsidRDefault="00DC7C95" w:rsidP="00D54E76"/>
    <w:p w14:paraId="0FE46A1D" w14:textId="77777777" w:rsidR="00DC7C95" w:rsidRPr="00CD2382" w:rsidRDefault="00DC7C95" w:rsidP="00DC7C95">
      <w:pPr>
        <w:pStyle w:val="CommentText"/>
        <w:ind w:left="2160" w:hanging="720"/>
        <w:rPr>
          <w:sz w:val="24"/>
          <w:szCs w:val="24"/>
        </w:rPr>
      </w:pPr>
      <w:r w:rsidRPr="00CD2382">
        <w:rPr>
          <w:sz w:val="24"/>
          <w:szCs w:val="24"/>
        </w:rPr>
        <w:t>5)</w:t>
      </w:r>
      <w:r>
        <w:rPr>
          <w:sz w:val="24"/>
          <w:szCs w:val="24"/>
        </w:rPr>
        <w:tab/>
      </w:r>
      <w:r w:rsidRPr="00CD2382">
        <w:rPr>
          <w:sz w:val="24"/>
          <w:szCs w:val="24"/>
        </w:rPr>
        <w:t xml:space="preserve">Other initially assessed areas as determined by the team and with input from the individual and/or guardian. </w:t>
      </w:r>
    </w:p>
    <w:p w14:paraId="48C7A769" w14:textId="77777777" w:rsidR="00DC7C95" w:rsidRDefault="00DC7C95" w:rsidP="00093935"/>
    <w:p w14:paraId="2E6E4EEC" w14:textId="2CE95B7B" w:rsidR="00DC7C95" w:rsidRPr="00CD2382" w:rsidRDefault="00DC7C95" w:rsidP="00DC7C95">
      <w:pPr>
        <w:ind w:left="720"/>
      </w:pPr>
      <w:r w:rsidRPr="00CD2382">
        <w:t>(Source:  Added at 4</w:t>
      </w:r>
      <w:r w:rsidR="00F11BE5">
        <w:t>7</w:t>
      </w:r>
      <w:r w:rsidRPr="00CD2382">
        <w:t xml:space="preserve"> Ill. Reg. </w:t>
      </w:r>
      <w:r w:rsidR="00FF3470">
        <w:t>8485</w:t>
      </w:r>
      <w:r w:rsidRPr="00CD2382">
        <w:t xml:space="preserve">, effective </w:t>
      </w:r>
      <w:r w:rsidR="00FF3470">
        <w:t>May 31, 2023</w:t>
      </w:r>
      <w:r w:rsidRPr="00CD2382">
        <w:t>)</w:t>
      </w:r>
    </w:p>
    <w:sectPr w:rsidR="00DC7C95" w:rsidRPr="00CD23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CAE7" w14:textId="77777777" w:rsidR="001A55ED" w:rsidRDefault="001A55ED">
      <w:r>
        <w:separator/>
      </w:r>
    </w:p>
  </w:endnote>
  <w:endnote w:type="continuationSeparator" w:id="0">
    <w:p w14:paraId="126CE9C7" w14:textId="77777777" w:rsidR="001A55ED" w:rsidRDefault="001A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7D2A" w14:textId="77777777" w:rsidR="001A55ED" w:rsidRDefault="001A55ED">
      <w:r>
        <w:separator/>
      </w:r>
    </w:p>
  </w:footnote>
  <w:footnote w:type="continuationSeparator" w:id="0">
    <w:p w14:paraId="263FA63D" w14:textId="77777777" w:rsidR="001A55ED" w:rsidRDefault="001A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5E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AFE"/>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237"/>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089"/>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E76"/>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C95"/>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BE5"/>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47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C0CA"/>
  <w15:chartTrackingRefBased/>
  <w15:docId w15:val="{D9B15548-DC85-4EBF-822E-7C0DC5B8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C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uiPriority w:val="99"/>
    <w:unhideWhenUsed/>
    <w:rsid w:val="00DC7C95"/>
    <w:rPr>
      <w:sz w:val="20"/>
      <w:szCs w:val="20"/>
    </w:rPr>
  </w:style>
  <w:style w:type="character" w:customStyle="1" w:styleId="CommentTextChar">
    <w:name w:val="Comment Text Char"/>
    <w:basedOn w:val="DefaultParagraphFont"/>
    <w:link w:val="CommentText"/>
    <w:uiPriority w:val="99"/>
    <w:rsid w:val="00DC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2472</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2023-05-23T13:44:00Z</dcterms:created>
  <dcterms:modified xsi:type="dcterms:W3CDTF">2023-06-16T15:11:00Z</dcterms:modified>
</cp:coreProperties>
</file>