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91" w:rsidRDefault="00454191" w:rsidP="004541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4191" w:rsidRDefault="00454191" w:rsidP="0045419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2720.210  Preparation </w:t>
      </w:r>
      <w:r w:rsidR="00612994">
        <w:rPr>
          <w:b/>
          <w:bCs/>
        </w:rPr>
        <w:t>for the</w:t>
      </w:r>
      <w:r>
        <w:rPr>
          <w:b/>
          <w:bCs/>
        </w:rPr>
        <w:t xml:space="preserve"> Hearing</w:t>
      </w:r>
      <w:r>
        <w:t xml:space="preserve"> </w:t>
      </w:r>
    </w:p>
    <w:p w:rsidR="00454191" w:rsidRDefault="00454191" w:rsidP="00454191">
      <w:pPr>
        <w:widowControl w:val="0"/>
        <w:autoSpaceDE w:val="0"/>
        <w:autoSpaceDN w:val="0"/>
        <w:adjustRightInd w:val="0"/>
      </w:pPr>
    </w:p>
    <w:p w:rsidR="00454191" w:rsidRDefault="00454191" w:rsidP="0045419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party shall appear at the hearing before the Referee with witnesses or documents it believes to be necessary to establish or refute allegations set forth in the appeal. </w:t>
      </w:r>
    </w:p>
    <w:p w:rsidR="00537C73" w:rsidRDefault="00537C73" w:rsidP="00454191">
      <w:pPr>
        <w:widowControl w:val="0"/>
        <w:autoSpaceDE w:val="0"/>
        <w:autoSpaceDN w:val="0"/>
        <w:adjustRightInd w:val="0"/>
        <w:ind w:left="1440" w:hanging="720"/>
      </w:pPr>
    </w:p>
    <w:p w:rsidR="00454191" w:rsidRDefault="00454191" w:rsidP="0045419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F848CF">
        <w:t>The Agency shall provide to a</w:t>
      </w:r>
      <w:r>
        <w:t xml:space="preserve"> party requiring a foreign language interpreter, at </w:t>
      </w:r>
      <w:r w:rsidR="00F848CF">
        <w:t>the Agency's</w:t>
      </w:r>
      <w:r>
        <w:t xml:space="preserve"> expense, an interpreter able and willing to translate verbatim from the witness's language into English and vice versa.  The Referee will administer an interpreter's oath to any interpreter. </w:t>
      </w:r>
    </w:p>
    <w:p w:rsidR="00537C73" w:rsidRDefault="00537C73" w:rsidP="00454191">
      <w:pPr>
        <w:widowControl w:val="0"/>
        <w:autoSpaceDE w:val="0"/>
        <w:autoSpaceDN w:val="0"/>
        <w:adjustRightInd w:val="0"/>
        <w:ind w:left="1440" w:hanging="720"/>
      </w:pPr>
    </w:p>
    <w:p w:rsidR="00454191" w:rsidRDefault="00454191" w:rsidP="0045419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Upon timely request to the Referee assigned to the case, or his</w:t>
      </w:r>
      <w:r w:rsidR="00E80980">
        <w:t xml:space="preserve"> or her</w:t>
      </w:r>
      <w:r>
        <w:t xml:space="preserve"> supervisor</w:t>
      </w:r>
      <w:r w:rsidR="003B3F9D">
        <w:t>,</w:t>
      </w:r>
      <w:r>
        <w:t xml:space="preserve"> prior to the beginning of an in-person hearing, a party may inspect the file during the Agency's regular business hours at the office of the Referee assigned to the case.  </w:t>
      </w:r>
      <w:r w:rsidR="00EF4946">
        <w:t xml:space="preserve">The Agency </w:t>
      </w:r>
      <w:r w:rsidR="003B3F9D">
        <w:t xml:space="preserve">will </w:t>
      </w:r>
      <w:r w:rsidR="00EF4946">
        <w:t>maintain a written record of the</w:t>
      </w:r>
      <w:r>
        <w:t xml:space="preserve"> date and name of any person inspecting the file.  In the case of a telephone hearing, a file may be inspected at the local office where the claim was filed or at the Agency's main office at </w:t>
      </w:r>
      <w:r w:rsidR="00F848CF">
        <w:t>33</w:t>
      </w:r>
      <w:r>
        <w:t xml:space="preserve"> S. State, Chicago IL, if </w:t>
      </w:r>
      <w:r w:rsidR="00B6650B">
        <w:t>the</w:t>
      </w:r>
      <w:r>
        <w:t xml:space="preserve"> request is made at least </w:t>
      </w:r>
      <w:r w:rsidR="003B3F9D">
        <w:t>2</w:t>
      </w:r>
      <w:r>
        <w:t xml:space="preserve"> working days prior to the hearing; </w:t>
      </w:r>
      <w:r w:rsidR="003B3F9D">
        <w:t>when</w:t>
      </w:r>
      <w:r>
        <w:t xml:space="preserve"> the request is timely made, the </w:t>
      </w:r>
      <w:r w:rsidR="003B3F9D">
        <w:t>Agency will</w:t>
      </w:r>
      <w:r>
        <w:t xml:space="preserve"> provide the party making the request with an opportunity to inspect the file at least 24 hours prior to the hearing. </w:t>
      </w:r>
    </w:p>
    <w:p w:rsidR="00454191" w:rsidRDefault="00454191" w:rsidP="00454191">
      <w:pPr>
        <w:widowControl w:val="0"/>
        <w:autoSpaceDE w:val="0"/>
        <w:autoSpaceDN w:val="0"/>
        <w:adjustRightInd w:val="0"/>
        <w:ind w:left="1440" w:hanging="720"/>
      </w:pPr>
    </w:p>
    <w:p w:rsidR="00EF4946" w:rsidRPr="00D55B37" w:rsidRDefault="00EF494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CB7D53">
        <w:t>6114</w:t>
      </w:r>
      <w:r w:rsidRPr="00D55B37">
        <w:t xml:space="preserve">, effective </w:t>
      </w:r>
      <w:r w:rsidR="00CB7D53">
        <w:t>March 25, 2011</w:t>
      </w:r>
      <w:r w:rsidRPr="00D55B37">
        <w:t>)</w:t>
      </w:r>
    </w:p>
    <w:sectPr w:rsidR="00EF4946" w:rsidRPr="00D55B37" w:rsidSect="004541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4191"/>
    <w:rsid w:val="000371C1"/>
    <w:rsid w:val="003B3F9D"/>
    <w:rsid w:val="003D1FF3"/>
    <w:rsid w:val="004161E5"/>
    <w:rsid w:val="00454191"/>
    <w:rsid w:val="00537C73"/>
    <w:rsid w:val="005C3366"/>
    <w:rsid w:val="00612994"/>
    <w:rsid w:val="006D0A64"/>
    <w:rsid w:val="00751EA2"/>
    <w:rsid w:val="00B6650B"/>
    <w:rsid w:val="00BE4FBE"/>
    <w:rsid w:val="00CB7D53"/>
    <w:rsid w:val="00CE6C6D"/>
    <w:rsid w:val="00D343A6"/>
    <w:rsid w:val="00E80980"/>
    <w:rsid w:val="00EF4946"/>
    <w:rsid w:val="00F8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848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84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2720</vt:lpstr>
    </vt:vector>
  </TitlesOfParts>
  <Company>State of Illinois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2720</dc:title>
  <dc:subject/>
  <dc:creator>Illinois General Assembly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