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073EA" w14:textId="77777777" w:rsidR="006B10B5" w:rsidRDefault="006B10B5" w:rsidP="005F628F">
      <w:pPr>
        <w:widowControl w:val="0"/>
        <w:autoSpaceDE w:val="0"/>
        <w:autoSpaceDN w:val="0"/>
        <w:adjustRightInd w:val="0"/>
      </w:pPr>
    </w:p>
    <w:p w14:paraId="718BA149" w14:textId="4733F892" w:rsidR="005F628F" w:rsidRDefault="005F628F" w:rsidP="005F628F">
      <w:pPr>
        <w:widowControl w:val="0"/>
        <w:autoSpaceDE w:val="0"/>
        <w:autoSpaceDN w:val="0"/>
        <w:adjustRightInd w:val="0"/>
      </w:pPr>
      <w:r>
        <w:rPr>
          <w:b/>
          <w:bCs/>
        </w:rPr>
        <w:t>Section 2650.330  Application Evaluation</w:t>
      </w:r>
      <w:r>
        <w:t xml:space="preserve"> </w:t>
      </w:r>
      <w:r w:rsidR="004546B9">
        <w:rPr>
          <w:b/>
          <w:bCs/>
        </w:rPr>
        <w:t>(Repealed)</w:t>
      </w:r>
    </w:p>
    <w:p w14:paraId="1D6BCE30" w14:textId="7F071DB1" w:rsidR="00897B78" w:rsidRDefault="00897B78" w:rsidP="00D57A97">
      <w:pPr>
        <w:widowControl w:val="0"/>
        <w:autoSpaceDE w:val="0"/>
        <w:autoSpaceDN w:val="0"/>
        <w:adjustRightInd w:val="0"/>
      </w:pPr>
    </w:p>
    <w:p w14:paraId="4BD1C720" w14:textId="178D588A" w:rsidR="00897B78" w:rsidRPr="00D55B37" w:rsidRDefault="004546B9">
      <w:pPr>
        <w:pStyle w:val="JCARSourceNote"/>
        <w:ind w:left="720"/>
      </w:pPr>
      <w:r w:rsidRPr="00524821">
        <w:t>(Source:  Repealed at 4</w:t>
      </w:r>
      <w:r>
        <w:t>8</w:t>
      </w:r>
      <w:r w:rsidRPr="00524821">
        <w:t xml:space="preserve"> Ill. Reg. </w:t>
      </w:r>
      <w:r w:rsidR="004D5569">
        <w:t>17516</w:t>
      </w:r>
      <w:r w:rsidRPr="00524821">
        <w:t xml:space="preserve">, effective </w:t>
      </w:r>
      <w:r w:rsidR="004D5569">
        <w:t>November 25, 2024</w:t>
      </w:r>
      <w:r w:rsidRPr="00524821">
        <w:t>)</w:t>
      </w:r>
    </w:p>
    <w:sectPr w:rsidR="00897B78" w:rsidRPr="00D55B37" w:rsidSect="005F628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F628F"/>
    <w:rsid w:val="0022299F"/>
    <w:rsid w:val="003D2D9A"/>
    <w:rsid w:val="003F5277"/>
    <w:rsid w:val="004546B9"/>
    <w:rsid w:val="004D5569"/>
    <w:rsid w:val="005C3366"/>
    <w:rsid w:val="005F628F"/>
    <w:rsid w:val="006B10B5"/>
    <w:rsid w:val="00727708"/>
    <w:rsid w:val="007B336C"/>
    <w:rsid w:val="00897B78"/>
    <w:rsid w:val="0094457F"/>
    <w:rsid w:val="009D26C4"/>
    <w:rsid w:val="00A1249C"/>
    <w:rsid w:val="00AD0316"/>
    <w:rsid w:val="00B44FCA"/>
    <w:rsid w:val="00C1282B"/>
    <w:rsid w:val="00D57A97"/>
    <w:rsid w:val="00EF7B82"/>
    <w:rsid w:val="00FE4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1EA7CC7"/>
  <w15:docId w15:val="{5A740773-3B88-4EF2-8D19-8D0CB25FE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897B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2650</vt:lpstr>
    </vt:vector>
  </TitlesOfParts>
  <Company>State of Illinois</Company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2650</dc:title>
  <dc:subject/>
  <dc:creator>Illinois General Assembly</dc:creator>
  <cp:keywords/>
  <dc:description/>
  <cp:lastModifiedBy>Shipley, Melissa A.</cp:lastModifiedBy>
  <cp:revision>5</cp:revision>
  <dcterms:created xsi:type="dcterms:W3CDTF">2024-11-19T16:53:00Z</dcterms:created>
  <dcterms:modified xsi:type="dcterms:W3CDTF">2024-12-05T17:56:00Z</dcterms:modified>
</cp:coreProperties>
</file>