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DE73" w14:textId="77777777" w:rsidR="003B3F79" w:rsidRDefault="003B3F79" w:rsidP="005436C3">
      <w:pPr>
        <w:widowControl w:val="0"/>
        <w:autoSpaceDE w:val="0"/>
        <w:autoSpaceDN w:val="0"/>
        <w:adjustRightInd w:val="0"/>
      </w:pPr>
    </w:p>
    <w:p w14:paraId="10CFDB2A" w14:textId="77777777" w:rsidR="005436C3" w:rsidRDefault="005436C3" w:rsidP="005436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2650.130  Application Evaluation</w:t>
      </w:r>
      <w:r>
        <w:t xml:space="preserve"> </w:t>
      </w:r>
    </w:p>
    <w:p w14:paraId="111797A1" w14:textId="77777777" w:rsidR="005436C3" w:rsidRDefault="005436C3" w:rsidP="005436C3">
      <w:pPr>
        <w:widowControl w:val="0"/>
        <w:autoSpaceDE w:val="0"/>
        <w:autoSpaceDN w:val="0"/>
        <w:adjustRightInd w:val="0"/>
      </w:pPr>
    </w:p>
    <w:p w14:paraId="5120A5E6" w14:textId="3FDB26F5" w:rsidR="005436C3" w:rsidRDefault="005436C3" w:rsidP="005436C3">
      <w:pPr>
        <w:widowControl w:val="0"/>
        <w:autoSpaceDE w:val="0"/>
        <w:autoSpaceDN w:val="0"/>
        <w:adjustRightInd w:val="0"/>
      </w:pPr>
      <w:r>
        <w:t xml:space="preserve">The Department shall screen all applications to determine that all requirements of the application package have been addressed.  Complete applications will be reviewed and evaluated </w:t>
      </w:r>
      <w:r w:rsidR="001E2990" w:rsidRPr="0025175C">
        <w:t>pursuant to a merit review</w:t>
      </w:r>
      <w:r w:rsidR="00577874">
        <w:t xml:space="preserve"> by Department staff</w:t>
      </w:r>
      <w:r w:rsidR="001E2990" w:rsidRPr="0025175C">
        <w:t xml:space="preserve"> following the requirements of the Grant Accountability and Transparency Act ("GATA") (44 Ill. Adm. Code 7000.350)</w:t>
      </w:r>
      <w:r w:rsidR="00577874">
        <w:t xml:space="preserve">.  </w:t>
      </w:r>
      <w:r>
        <w:t xml:space="preserve">This review and evaluation process will be completed within 75 days </w:t>
      </w:r>
      <w:r w:rsidR="009649AE">
        <w:t>after</w:t>
      </w:r>
      <w:r>
        <w:t xml:space="preserve"> receipt of all required information. </w:t>
      </w:r>
      <w:r w:rsidR="003B3F79">
        <w:t xml:space="preserve"> </w:t>
      </w:r>
      <w:r w:rsidR="001E2990" w:rsidRPr="0025175C">
        <w:t>Those applications determined eligible for funding based on the evaluation process described in subsections (a) and (b), according to the following criteria:</w:t>
      </w:r>
      <w:r>
        <w:t xml:space="preserve"> </w:t>
      </w:r>
    </w:p>
    <w:p w14:paraId="6C893B0C" w14:textId="77777777" w:rsidR="00E65E1E" w:rsidRDefault="00E65E1E" w:rsidP="005436C3">
      <w:pPr>
        <w:widowControl w:val="0"/>
        <w:autoSpaceDE w:val="0"/>
        <w:autoSpaceDN w:val="0"/>
        <w:adjustRightInd w:val="0"/>
      </w:pPr>
    </w:p>
    <w:p w14:paraId="799A965E" w14:textId="2CFA65A0" w:rsidR="001E2990" w:rsidRDefault="001E2990" w:rsidP="001E2990">
      <w:pPr>
        <w:ind w:left="1440" w:hanging="720"/>
      </w:pPr>
      <w:r w:rsidRPr="0025175C">
        <w:t>a)</w:t>
      </w:r>
      <w:r>
        <w:tab/>
      </w:r>
      <w:r w:rsidRPr="0025175C">
        <w:t xml:space="preserve">Need: </w:t>
      </w:r>
      <w:r w:rsidR="002C1C40">
        <w:t xml:space="preserve"> </w:t>
      </w:r>
      <w:r w:rsidRPr="0025175C">
        <w:t>Identification of stakeholders, facts and evidence that demonstrate the proposal supports the grant program</w:t>
      </w:r>
      <w:r w:rsidR="00CC2380">
        <w:t>'</w:t>
      </w:r>
      <w:r w:rsidRPr="0025175C">
        <w:t xml:space="preserve">s purpose. The following criteria </w:t>
      </w:r>
      <w:r w:rsidR="003B7F85">
        <w:t xml:space="preserve">will </w:t>
      </w:r>
      <w:r w:rsidRPr="0025175C">
        <w:t xml:space="preserve">be evaluated: </w:t>
      </w:r>
    </w:p>
    <w:p w14:paraId="0F1A3ACD" w14:textId="77777777" w:rsidR="001E2990" w:rsidRPr="0025175C" w:rsidRDefault="001E2990" w:rsidP="00AA0528"/>
    <w:p w14:paraId="3A879B2B" w14:textId="672EAD72" w:rsidR="001E2990" w:rsidRDefault="001E2990" w:rsidP="001E2990">
      <w:pPr>
        <w:ind w:left="2160" w:hanging="720"/>
        <w:contextualSpacing/>
        <w:rPr>
          <w:color w:val="000000"/>
        </w:rPr>
      </w:pPr>
      <w:r w:rsidRPr="001E2B3D">
        <w:rPr>
          <w:color w:val="000000"/>
        </w:rPr>
        <w:t>1)</w:t>
      </w:r>
      <w:r>
        <w:rPr>
          <w:color w:val="000000"/>
        </w:rPr>
        <w:tab/>
      </w:r>
      <w:r w:rsidRPr="001E2B3D">
        <w:rPr>
          <w:color w:val="000000"/>
        </w:rPr>
        <w:t>Located in a State-designated enterprise zone, underserved area, energy transition area, or opportunity zone</w:t>
      </w:r>
      <w:r w:rsidR="00255C87">
        <w:rPr>
          <w:color w:val="000000"/>
        </w:rPr>
        <w:t>;</w:t>
      </w:r>
    </w:p>
    <w:p w14:paraId="6900B36E" w14:textId="77777777" w:rsidR="001E2990" w:rsidRPr="001E2B3D" w:rsidRDefault="001E2990" w:rsidP="00AA0528">
      <w:pPr>
        <w:contextualSpacing/>
        <w:rPr>
          <w:color w:val="000000"/>
        </w:rPr>
      </w:pPr>
    </w:p>
    <w:p w14:paraId="7F58A6BF" w14:textId="3D53239C" w:rsidR="001E2990" w:rsidRDefault="001E2990" w:rsidP="001E2990">
      <w:pPr>
        <w:ind w:left="1440"/>
        <w:rPr>
          <w:color w:val="000000"/>
          <w:kern w:val="2"/>
          <w14:ligatures w14:val="standardContextual"/>
        </w:rPr>
      </w:pPr>
      <w:r w:rsidRPr="001E2B3D">
        <w:rPr>
          <w:color w:val="000000"/>
          <w:kern w:val="2"/>
          <w14:ligatures w14:val="standardContextual"/>
        </w:rPr>
        <w:t>2)</w:t>
      </w:r>
      <w:r>
        <w:rPr>
          <w:color w:val="000000"/>
          <w:kern w:val="2"/>
          <w14:ligatures w14:val="standardContextual"/>
        </w:rPr>
        <w:tab/>
      </w:r>
      <w:r w:rsidRPr="001E2B3D">
        <w:rPr>
          <w:color w:val="000000"/>
          <w:kern w:val="2"/>
          <w14:ligatures w14:val="standardContextual"/>
        </w:rPr>
        <w:t>County unemployment rate;</w:t>
      </w:r>
      <w:r w:rsidR="00255C87">
        <w:rPr>
          <w:color w:val="000000"/>
          <w:kern w:val="2"/>
          <w14:ligatures w14:val="standardContextual"/>
        </w:rPr>
        <w:t xml:space="preserve"> and</w:t>
      </w:r>
    </w:p>
    <w:p w14:paraId="58073260" w14:textId="77777777" w:rsidR="001E2990" w:rsidRPr="001E2B3D" w:rsidRDefault="001E2990" w:rsidP="00AA0528">
      <w:pPr>
        <w:rPr>
          <w:color w:val="000000"/>
          <w:kern w:val="2"/>
          <w14:ligatures w14:val="standardContextual"/>
        </w:rPr>
      </w:pPr>
    </w:p>
    <w:p w14:paraId="0701DD55" w14:textId="5E15A8D6" w:rsidR="001E2990" w:rsidRDefault="001E2990" w:rsidP="001E2990">
      <w:pPr>
        <w:ind w:left="2160" w:hanging="720"/>
        <w:contextualSpacing/>
      </w:pPr>
      <w:r w:rsidRPr="001E2B3D">
        <w:rPr>
          <w:color w:val="000000"/>
        </w:rPr>
        <w:t>3)</w:t>
      </w:r>
      <w:r>
        <w:rPr>
          <w:color w:val="000000"/>
        </w:rPr>
        <w:tab/>
      </w:r>
      <w:r w:rsidRPr="001E2B3D">
        <w:rPr>
          <w:color w:val="000000"/>
        </w:rPr>
        <w:t>Applicant is adversely affected by foreign competition or training would provide company an advantage in competing in a global market (e.g.</w:t>
      </w:r>
      <w:r w:rsidR="00255C87">
        <w:rPr>
          <w:color w:val="000000"/>
        </w:rPr>
        <w:t>,</w:t>
      </w:r>
      <w:r w:rsidRPr="001E2B3D">
        <w:rPr>
          <w:color w:val="000000"/>
        </w:rPr>
        <w:t xml:space="preserve"> project relates to advance technology, quality and/or productivity improvements or export oriented, job retention or improving business competitiveness);</w:t>
      </w:r>
    </w:p>
    <w:p w14:paraId="6D94C7BD" w14:textId="77777777" w:rsidR="001E2990" w:rsidRPr="0025175C" w:rsidRDefault="001E2990" w:rsidP="00AA0528"/>
    <w:p w14:paraId="7FBF90E5" w14:textId="74EB7B63" w:rsidR="001E2990" w:rsidRDefault="001E2990" w:rsidP="001E2990">
      <w:pPr>
        <w:ind w:left="1440" w:hanging="720"/>
      </w:pPr>
      <w:r w:rsidRPr="0025175C">
        <w:t>b)</w:t>
      </w:r>
      <w:r>
        <w:tab/>
      </w:r>
      <w:r w:rsidRPr="0025175C">
        <w:t xml:space="preserve">Capacity: </w:t>
      </w:r>
      <w:r w:rsidR="002C1C40">
        <w:t xml:space="preserve"> </w:t>
      </w:r>
      <w:r w:rsidRPr="0025175C">
        <w:t xml:space="preserve">The ability of an entity to execute the grant project according to project requirements; and </w:t>
      </w:r>
    </w:p>
    <w:p w14:paraId="3E8A5DDB" w14:textId="77777777" w:rsidR="001E2990" w:rsidRPr="0025175C" w:rsidRDefault="001E2990" w:rsidP="00AA0528"/>
    <w:p w14:paraId="7326AF7A" w14:textId="1D197754" w:rsidR="001E2990" w:rsidRDefault="001E2990" w:rsidP="001E29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Hlk168383066"/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Project readiness (e.g., time schedule for project initiation)</w:t>
      </w:r>
      <w:r w:rsidR="00255C87">
        <w:rPr>
          <w:rFonts w:ascii="Times New Roman" w:hAnsi="Times New Roman" w:cs="Times New Roman"/>
          <w:sz w:val="24"/>
          <w:szCs w:val="24"/>
        </w:rPr>
        <w:t>;</w:t>
      </w:r>
    </w:p>
    <w:p w14:paraId="63AF5DC3" w14:textId="77777777" w:rsidR="001E2990" w:rsidRPr="00F21699" w:rsidRDefault="001E2990" w:rsidP="00AA05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26D920" w14:textId="14FFED67" w:rsidR="001E2990" w:rsidRDefault="001E2990" w:rsidP="001E29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Illinois-based company;</w:t>
      </w:r>
      <w:r w:rsidR="00255C8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BE100ED" w14:textId="77777777" w:rsidR="001E2990" w:rsidRPr="00F21699" w:rsidRDefault="001E2990" w:rsidP="00AA05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647991" w14:textId="5F872670" w:rsidR="001E2990" w:rsidRPr="00F21699" w:rsidRDefault="001E2990" w:rsidP="001E2990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Participation within other DCEO programs including</w:t>
      </w:r>
      <w:r w:rsidR="00255C87">
        <w:rPr>
          <w:rFonts w:ascii="Times New Roman" w:hAnsi="Times New Roman" w:cs="Times New Roman"/>
          <w:sz w:val="24"/>
          <w:szCs w:val="24"/>
        </w:rPr>
        <w:t>,</w:t>
      </w:r>
      <w:r w:rsidRPr="00F21699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255C87">
        <w:rPr>
          <w:rFonts w:ascii="Times New Roman" w:hAnsi="Times New Roman" w:cs="Times New Roman"/>
          <w:sz w:val="24"/>
          <w:szCs w:val="24"/>
        </w:rPr>
        <w:t>,</w:t>
      </w:r>
      <w:r w:rsidRPr="00F21699">
        <w:rPr>
          <w:rFonts w:ascii="Times New Roman" w:hAnsi="Times New Roman" w:cs="Times New Roman"/>
          <w:sz w:val="24"/>
          <w:szCs w:val="24"/>
        </w:rPr>
        <w:t xml:space="preserve"> EDGE, REV, MICRO, Data Centers, HIB</w:t>
      </w:r>
      <w:r w:rsidR="00255C87">
        <w:rPr>
          <w:rFonts w:ascii="Times New Roman" w:hAnsi="Times New Roman" w:cs="Times New Roman"/>
          <w:sz w:val="24"/>
          <w:szCs w:val="24"/>
        </w:rPr>
        <w:t>;</w:t>
      </w:r>
      <w:r w:rsidRPr="00F2169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0987A74" w14:textId="77777777" w:rsidR="001E2990" w:rsidRPr="0025175C" w:rsidRDefault="001E2990" w:rsidP="00AA0528"/>
    <w:p w14:paraId="549E989E" w14:textId="72F89654" w:rsidR="001E2990" w:rsidRDefault="001E2990" w:rsidP="001E2990">
      <w:pPr>
        <w:ind w:left="1440" w:hanging="720"/>
      </w:pPr>
      <w:r w:rsidRPr="0025175C">
        <w:t>c)</w:t>
      </w:r>
      <w:r>
        <w:tab/>
      </w:r>
      <w:r w:rsidRPr="0025175C">
        <w:t xml:space="preserve">Quality: </w:t>
      </w:r>
      <w:r w:rsidR="002C1C40">
        <w:t xml:space="preserve"> </w:t>
      </w:r>
      <w:r w:rsidRPr="0025175C">
        <w:t>The totality of features and characteristics of a service, project</w:t>
      </w:r>
      <w:r w:rsidR="00255C87">
        <w:t>,</w:t>
      </w:r>
      <w:r w:rsidRPr="0025175C">
        <w:t xml:space="preserve"> or product that indicates its ability to satisfy the requirements of the grant program.</w:t>
      </w:r>
    </w:p>
    <w:p w14:paraId="6E0AE5E3" w14:textId="77777777" w:rsidR="001E2990" w:rsidRPr="0025175C" w:rsidRDefault="001E2990" w:rsidP="00AA0528"/>
    <w:p w14:paraId="6351D57D" w14:textId="33222123" w:rsidR="001E2990" w:rsidRDefault="001E2990" w:rsidP="001E29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Average wage rate of trainees;</w:t>
      </w:r>
    </w:p>
    <w:p w14:paraId="3F5E164E" w14:textId="77777777" w:rsidR="001E2990" w:rsidRPr="00F21699" w:rsidRDefault="001E2990" w:rsidP="00AA05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78126C" w14:textId="7503A0F0" w:rsidR="001E2990" w:rsidRDefault="001E2990" w:rsidP="001E2990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New capital investment (e.g., training directly relates to jobs) and capital investment per trainee;</w:t>
      </w:r>
    </w:p>
    <w:p w14:paraId="364F7246" w14:textId="77777777" w:rsidR="001E2990" w:rsidRPr="00F21699" w:rsidRDefault="001E2990" w:rsidP="00AA05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67964B" w14:textId="20DFB967" w:rsidR="001E2990" w:rsidRDefault="001E2990" w:rsidP="001E29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Applicant has identified specific and measurable training objectives;</w:t>
      </w:r>
    </w:p>
    <w:p w14:paraId="41D87351" w14:textId="77777777" w:rsidR="001E2990" w:rsidRPr="00F21699" w:rsidRDefault="001E2990" w:rsidP="00AA05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FDAC03" w14:textId="27CCCE88" w:rsidR="001E2990" w:rsidRDefault="001E2990" w:rsidP="001E299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F21699">
        <w:rPr>
          <w:rFonts w:ascii="Times New Roman" w:hAnsi="Times New Roman" w:cs="Times New Roman"/>
          <w:sz w:val="24"/>
          <w:szCs w:val="24"/>
        </w:rPr>
        <w:t>Quality and consistency of the proposed training program;</w:t>
      </w:r>
    </w:p>
    <w:p w14:paraId="771C04A7" w14:textId="77777777" w:rsidR="001E2990" w:rsidRPr="00F21699" w:rsidRDefault="001E2990" w:rsidP="00AA05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651CDB" w14:textId="3A6AE423" w:rsidR="001E2990" w:rsidRDefault="001E2990" w:rsidP="002C1C4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F21699">
        <w:t>Level of value-added for the specific industry and/or region within Illinois;</w:t>
      </w:r>
      <w:r w:rsidR="00255C87">
        <w:t xml:space="preserve"> and</w:t>
      </w:r>
    </w:p>
    <w:p w14:paraId="7A50E873" w14:textId="77777777" w:rsidR="001E2990" w:rsidRDefault="001E2990" w:rsidP="00AA0528">
      <w:pPr>
        <w:widowControl w:val="0"/>
        <w:autoSpaceDE w:val="0"/>
        <w:autoSpaceDN w:val="0"/>
        <w:adjustRightInd w:val="0"/>
      </w:pPr>
    </w:p>
    <w:p w14:paraId="67AB3B09" w14:textId="558A4115" w:rsidR="005436C3" w:rsidRDefault="002C1C40" w:rsidP="001E299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436C3">
        <w:t>)</w:t>
      </w:r>
      <w:r w:rsidR="005436C3">
        <w:tab/>
        <w:t xml:space="preserve">Technical Evaluation Component </w:t>
      </w:r>
      <w:r w:rsidR="00577874">
        <w:t xml:space="preserve">– </w:t>
      </w:r>
      <w:r w:rsidR="005436C3">
        <w:t xml:space="preserve">Each application will be reviewed to assure compliance with technical program requirements as detailed in Sections 2650.30 and 2650.120. </w:t>
      </w:r>
    </w:p>
    <w:p w14:paraId="0262405B" w14:textId="26DD4A6E" w:rsidR="005436C3" w:rsidRDefault="005436C3" w:rsidP="00AA0528">
      <w:pPr>
        <w:widowControl w:val="0"/>
        <w:autoSpaceDE w:val="0"/>
        <w:autoSpaceDN w:val="0"/>
        <w:adjustRightInd w:val="0"/>
      </w:pPr>
    </w:p>
    <w:p w14:paraId="0E4B89BA" w14:textId="1D4F3202" w:rsidR="00365716" w:rsidRPr="00D55B37" w:rsidRDefault="002C1C4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13B8F">
        <w:t>17516</w:t>
      </w:r>
      <w:r w:rsidRPr="00524821">
        <w:t xml:space="preserve">, effective </w:t>
      </w:r>
      <w:r w:rsidR="00613B8F">
        <w:t>November 25, 2024</w:t>
      </w:r>
      <w:r w:rsidRPr="00524821">
        <w:t>)</w:t>
      </w:r>
    </w:p>
    <w:sectPr w:rsidR="00365716" w:rsidRPr="00D55B37" w:rsidSect="00543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36C3"/>
    <w:rsid w:val="001D3B4D"/>
    <w:rsid w:val="001E2990"/>
    <w:rsid w:val="00255C87"/>
    <w:rsid w:val="002C1C40"/>
    <w:rsid w:val="00346F62"/>
    <w:rsid w:val="00365716"/>
    <w:rsid w:val="003B3F79"/>
    <w:rsid w:val="003B7F85"/>
    <w:rsid w:val="003C2A07"/>
    <w:rsid w:val="00474812"/>
    <w:rsid w:val="005436C3"/>
    <w:rsid w:val="00577874"/>
    <w:rsid w:val="005C3366"/>
    <w:rsid w:val="00613B8F"/>
    <w:rsid w:val="00726D35"/>
    <w:rsid w:val="00796486"/>
    <w:rsid w:val="00884A6B"/>
    <w:rsid w:val="008C1EFF"/>
    <w:rsid w:val="009649AE"/>
    <w:rsid w:val="00AA0528"/>
    <w:rsid w:val="00AC0629"/>
    <w:rsid w:val="00AD4A39"/>
    <w:rsid w:val="00AE1955"/>
    <w:rsid w:val="00B25693"/>
    <w:rsid w:val="00C348F9"/>
    <w:rsid w:val="00CC2380"/>
    <w:rsid w:val="00E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7F3F24"/>
  <w15:docId w15:val="{5A740773-3B88-4EF2-8D19-8D0CB25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2A07"/>
  </w:style>
  <w:style w:type="paragraph" w:styleId="ListParagraph">
    <w:name w:val="List Paragraph"/>
    <w:basedOn w:val="Normal"/>
    <w:uiPriority w:val="34"/>
    <w:qFormat/>
    <w:rsid w:val="001E29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Shipley, Melissa A.</cp:lastModifiedBy>
  <cp:revision>5</cp:revision>
  <dcterms:created xsi:type="dcterms:W3CDTF">2024-11-19T16:53:00Z</dcterms:created>
  <dcterms:modified xsi:type="dcterms:W3CDTF">2024-12-05T17:55:00Z</dcterms:modified>
</cp:coreProperties>
</file>