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4C" w:rsidRDefault="0011224C" w:rsidP="005161FE"/>
    <w:p w:rsidR="005161FE" w:rsidRPr="0011224C" w:rsidRDefault="005161FE" w:rsidP="005161FE">
      <w:pPr>
        <w:rPr>
          <w:b/>
        </w:rPr>
      </w:pPr>
      <w:r w:rsidRPr="0011224C">
        <w:rPr>
          <w:b/>
        </w:rPr>
        <w:t>Section 325.260  Settlement</w:t>
      </w:r>
    </w:p>
    <w:p w:rsidR="005161FE" w:rsidRPr="005161FE" w:rsidRDefault="005161FE" w:rsidP="005161FE"/>
    <w:p w:rsidR="005161FE" w:rsidRPr="005161FE" w:rsidRDefault="0011224C" w:rsidP="0011224C">
      <w:pPr>
        <w:ind w:left="1440" w:hanging="720"/>
      </w:pPr>
      <w:r>
        <w:t>a)</w:t>
      </w:r>
      <w:r>
        <w:tab/>
      </w:r>
      <w:r w:rsidR="005161FE" w:rsidRPr="005161FE">
        <w:t xml:space="preserve">The parties may settle the IDHR Charge of Discrimination prior to IDHR issuing a final determination or prior to the filing of a complaint with the Illinois Human Rights Commission after a finding of </w:t>
      </w:r>
      <w:r w:rsidR="00FC3BBF">
        <w:t>s</w:t>
      </w:r>
      <w:r w:rsidR="005161FE" w:rsidRPr="005161FE">
        <w:t xml:space="preserve">ubstantial </w:t>
      </w:r>
      <w:r w:rsidR="00FC3BBF">
        <w:t>e</w:t>
      </w:r>
      <w:r w:rsidR="005161FE" w:rsidRPr="005161FE">
        <w:t>vidence.</w:t>
      </w:r>
    </w:p>
    <w:p w:rsidR="005161FE" w:rsidRPr="005161FE" w:rsidRDefault="005161FE" w:rsidP="0011224C">
      <w:pPr>
        <w:ind w:left="1440" w:hanging="720"/>
      </w:pPr>
    </w:p>
    <w:p w:rsidR="005161FE" w:rsidRPr="005161FE" w:rsidRDefault="0011224C" w:rsidP="0011224C">
      <w:pPr>
        <w:ind w:left="1440" w:hanging="720"/>
      </w:pPr>
      <w:r>
        <w:t>b)</w:t>
      </w:r>
      <w:r>
        <w:tab/>
      </w:r>
      <w:r w:rsidR="005161FE" w:rsidRPr="005161FE">
        <w:t>If the parties settle the IDHR Charge of Discrimination prior to IDHR issuing a final determination, IDOL will close the EPA Complaint and provide notice of the settlement to IDOL.</w:t>
      </w:r>
      <w:bookmarkStart w:id="0" w:name="_GoBack"/>
      <w:bookmarkEnd w:id="0"/>
    </w:p>
    <w:sectPr w:rsidR="005161FE" w:rsidRPr="005161F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1FE" w:rsidRDefault="005161FE">
      <w:r>
        <w:separator/>
      </w:r>
    </w:p>
  </w:endnote>
  <w:endnote w:type="continuationSeparator" w:id="0">
    <w:p w:rsidR="005161FE" w:rsidRDefault="0051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1FE" w:rsidRDefault="005161FE">
      <w:r>
        <w:separator/>
      </w:r>
    </w:p>
  </w:footnote>
  <w:footnote w:type="continuationSeparator" w:id="0">
    <w:p w:rsidR="005161FE" w:rsidRDefault="0051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12896"/>
    <w:multiLevelType w:val="hybridMultilevel"/>
    <w:tmpl w:val="3ECA3F60"/>
    <w:lvl w:ilvl="0" w:tplc="1D6E814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24C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1FE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BBF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FACC8-108C-4D8C-A774-6D2422D1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161FE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369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2015-05-27T14:50:00Z</dcterms:created>
  <dcterms:modified xsi:type="dcterms:W3CDTF">2015-06-04T17:44:00Z</dcterms:modified>
</cp:coreProperties>
</file>