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2A1" w:rsidRDefault="00B132A1" w:rsidP="00B2518F"/>
    <w:p w:rsidR="00B2518F" w:rsidRPr="00B132A1" w:rsidRDefault="00B2518F" w:rsidP="00B2518F">
      <w:pPr>
        <w:rPr>
          <w:b/>
        </w:rPr>
      </w:pPr>
      <w:r w:rsidRPr="00B132A1">
        <w:rPr>
          <w:b/>
        </w:rPr>
        <w:t xml:space="preserve">Section 9015.50   Service and Proof of Service </w:t>
      </w:r>
    </w:p>
    <w:p w:rsidR="00B2518F" w:rsidRPr="00B2518F" w:rsidRDefault="00B2518F" w:rsidP="00B2518F"/>
    <w:p w:rsidR="00B2518F" w:rsidRPr="00B2518F" w:rsidRDefault="00456F1F" w:rsidP="00456F1F">
      <w:pPr>
        <w:ind w:left="1440" w:hanging="720"/>
      </w:pPr>
      <w:r>
        <w:t>a)</w:t>
      </w:r>
      <w:r>
        <w:tab/>
      </w:r>
      <w:r w:rsidR="00B2518F" w:rsidRPr="00B2518F">
        <w:t>Electronic service is not capable of conferring jurisdiction. Documents requiring personal service to confer jurisdiction may not be served electronically.</w:t>
      </w:r>
    </w:p>
    <w:p w:rsidR="00B2518F" w:rsidRPr="00B2518F" w:rsidRDefault="00B2518F" w:rsidP="00456F1F">
      <w:pPr>
        <w:ind w:left="1440" w:hanging="720"/>
      </w:pPr>
    </w:p>
    <w:p w:rsidR="00B2518F" w:rsidRDefault="00456F1F" w:rsidP="00456F1F">
      <w:pPr>
        <w:ind w:left="1440" w:hanging="720"/>
      </w:pPr>
      <w:r>
        <w:t>b)</w:t>
      </w:r>
      <w:r>
        <w:tab/>
      </w:r>
      <w:r w:rsidR="00B2518F" w:rsidRPr="00B2518F">
        <w:t xml:space="preserve">All other documents may be served upon the other party or </w:t>
      </w:r>
      <w:r>
        <w:t>the party's</w:t>
      </w:r>
      <w:r w:rsidR="00B2518F" w:rsidRPr="00B2518F">
        <w:t xml:space="preserve"> representative electronically. The subscriber shall be responsible for completing electronic service of the documents. By registering in the electronic filing system, the subscribers consent to receipt of all other documents e-filed and e-served upon them.</w:t>
      </w:r>
    </w:p>
    <w:p w:rsidR="00B132A1" w:rsidRPr="00B2518F" w:rsidRDefault="00B132A1" w:rsidP="00456F1F">
      <w:pPr>
        <w:ind w:left="1440" w:hanging="720"/>
      </w:pPr>
    </w:p>
    <w:p w:rsidR="00B2518F" w:rsidRPr="00B2518F" w:rsidRDefault="00456F1F" w:rsidP="00456F1F">
      <w:pPr>
        <w:ind w:left="1440" w:hanging="720"/>
      </w:pPr>
      <w:r>
        <w:t>c)</w:t>
      </w:r>
      <w:r>
        <w:tab/>
      </w:r>
      <w:r w:rsidR="00B2518F" w:rsidRPr="00B2518F">
        <w:t>Subscribers consent to receive all communication from the Commission</w:t>
      </w:r>
      <w:r>
        <w:t>,</w:t>
      </w:r>
      <w:r w:rsidR="00B2518F" w:rsidRPr="00B2518F">
        <w:t xml:space="preserve"> including but not limited to notice of hearing, orders, decisions, or any general correspondence via electronic filing. The Commission may also issue any Commission document via e-mail. </w:t>
      </w:r>
    </w:p>
    <w:p w:rsidR="00B2518F" w:rsidRPr="00B2518F" w:rsidRDefault="00B2518F" w:rsidP="00456F1F">
      <w:pPr>
        <w:ind w:left="1440" w:hanging="720"/>
      </w:pPr>
    </w:p>
    <w:p w:rsidR="00B2518F" w:rsidRPr="00B2518F" w:rsidRDefault="00456F1F" w:rsidP="00456F1F">
      <w:pPr>
        <w:ind w:left="1440" w:hanging="720"/>
      </w:pPr>
      <w:r>
        <w:t>d)</w:t>
      </w:r>
      <w:r>
        <w:tab/>
      </w:r>
      <w:r w:rsidR="00B2518F" w:rsidRPr="00B2518F">
        <w:t xml:space="preserve">E-service shall be deemed complete as of the filed date and time listed by the e-file system. For the purpose of computing time for any party to respond, any document served is deemed to be served the next business day following the date of transmission. </w:t>
      </w:r>
    </w:p>
    <w:p w:rsidR="00B2518F" w:rsidRPr="00B2518F" w:rsidRDefault="00B2518F" w:rsidP="00456F1F">
      <w:pPr>
        <w:ind w:left="1440" w:hanging="720"/>
      </w:pPr>
    </w:p>
    <w:p w:rsidR="000174EB" w:rsidRPr="00B2518F" w:rsidRDefault="00456F1F" w:rsidP="00456F1F">
      <w:pPr>
        <w:ind w:left="1440" w:hanging="720"/>
      </w:pPr>
      <w:r>
        <w:t>e)</w:t>
      </w:r>
      <w:r>
        <w:tab/>
      </w:r>
      <w:r w:rsidR="00500FF6">
        <w:t>The e-filing vendo</w:t>
      </w:r>
      <w:bookmarkStart w:id="0" w:name="_GoBack"/>
      <w:bookmarkEnd w:id="0"/>
      <w:r w:rsidR="00B2518F" w:rsidRPr="00B2518F">
        <w:t>r is required to maintain an e-service list for each e-filed case.</w:t>
      </w:r>
    </w:p>
    <w:sectPr w:rsidR="000174EB" w:rsidRPr="00B2518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18F" w:rsidRDefault="00B2518F">
      <w:r>
        <w:separator/>
      </w:r>
    </w:p>
  </w:endnote>
  <w:endnote w:type="continuationSeparator" w:id="0">
    <w:p w:rsidR="00B2518F" w:rsidRDefault="00B2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18F" w:rsidRDefault="00B2518F">
      <w:r>
        <w:separator/>
      </w:r>
    </w:p>
  </w:footnote>
  <w:footnote w:type="continuationSeparator" w:id="0">
    <w:p w:rsidR="00B2518F" w:rsidRDefault="00B25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8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56F1F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0FF6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32A1"/>
    <w:rsid w:val="00B15414"/>
    <w:rsid w:val="00B17273"/>
    <w:rsid w:val="00B17D78"/>
    <w:rsid w:val="00B23B52"/>
    <w:rsid w:val="00B2411F"/>
    <w:rsid w:val="00B2518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22599-5617-4541-91DD-F97446FB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B2518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B2518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6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4</cp:revision>
  <dcterms:created xsi:type="dcterms:W3CDTF">2016-05-10T20:40:00Z</dcterms:created>
  <dcterms:modified xsi:type="dcterms:W3CDTF">2016-05-18T19:48:00Z</dcterms:modified>
</cp:coreProperties>
</file>