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47" w:rsidRPr="00293F47" w:rsidRDefault="00293F47" w:rsidP="00293F47">
      <w:pPr>
        <w:rPr>
          <w:b/>
        </w:rPr>
      </w:pPr>
      <w:bookmarkStart w:id="0" w:name="_GoBack"/>
      <w:bookmarkEnd w:id="0"/>
    </w:p>
    <w:p w:rsidR="008B5236" w:rsidRPr="00293F47" w:rsidRDefault="008B5236" w:rsidP="00293F47">
      <w:r w:rsidRPr="00293F47">
        <w:rPr>
          <w:b/>
        </w:rPr>
        <w:t>Section 5410.10  Scope and Purpose</w:t>
      </w:r>
      <w:r w:rsidRPr="00293F47">
        <w:rPr>
          <w:b/>
        </w:rPr>
        <w:br/>
      </w:r>
    </w:p>
    <w:p w:rsidR="008B5236" w:rsidRPr="00293F47" w:rsidRDefault="008B5236" w:rsidP="00293F47">
      <w:r w:rsidRPr="00293F47">
        <w:t xml:space="preserve">The purpose of </w:t>
      </w:r>
      <w:r w:rsidR="005842E3">
        <w:t xml:space="preserve">this Part </w:t>
      </w:r>
      <w:r w:rsidRPr="00293F47">
        <w:t xml:space="preserve">is to facilitate the implementation of certain provisions of the Patient Protection and Affordable Care Act of 2010, </w:t>
      </w:r>
      <w:r w:rsidR="005842E3">
        <w:t>PL</w:t>
      </w:r>
      <w:r w:rsidRPr="00293F47">
        <w:t xml:space="preserve"> 111-148, 124 Stat. 119 (2010)</w:t>
      </w:r>
      <w:r w:rsidR="005842E3">
        <w:t>,</w:t>
      </w:r>
      <w:r w:rsidRPr="00293F47">
        <w:t xml:space="preserve"> and the Health Care and Education Reconciliation Act of 2010, </w:t>
      </w:r>
      <w:r w:rsidR="005842E3">
        <w:t>PL</w:t>
      </w:r>
      <w:r w:rsidRPr="00293F47">
        <w:t xml:space="preserve"> 111-152, 124 Stat. 1029 (2010), together referred to as the </w:t>
      </w:r>
      <w:r w:rsidR="00790CE4">
        <w:t>"</w:t>
      </w:r>
      <w:r w:rsidRPr="00293F47">
        <w:t>Affordable Care Act</w:t>
      </w:r>
      <w:r w:rsidR="00790CE4">
        <w:t>"</w:t>
      </w:r>
      <w:r w:rsidRPr="00293F47">
        <w:t xml:space="preserve"> (ACA), and regulations adopted by the U.S. Departments of H</w:t>
      </w:r>
      <w:r w:rsidR="005842E3">
        <w:t>ealth and Human Services, Labor</w:t>
      </w:r>
      <w:r w:rsidRPr="00293F47">
        <w:t xml:space="preserve"> and Treasury to implement the ACA at 26 </w:t>
      </w:r>
      <w:smartTag w:uri="urn:schemas-microsoft-com:office:smarttags" w:element="stockticker">
        <w:r w:rsidRPr="00293F47">
          <w:t>CFR</w:t>
        </w:r>
      </w:smartTag>
      <w:r w:rsidRPr="00293F47">
        <w:t xml:space="preserve"> 54 and 602, 29 </w:t>
      </w:r>
      <w:smartTag w:uri="urn:schemas-microsoft-com:office:smarttags" w:element="stockticker">
        <w:r w:rsidRPr="00293F47">
          <w:t>CFR</w:t>
        </w:r>
      </w:smartTag>
      <w:r w:rsidRPr="00293F47">
        <w:t xml:space="preserve"> 2590, and 45 </w:t>
      </w:r>
      <w:smartTag w:uri="urn:schemas-microsoft-com:office:smarttags" w:element="stockticker">
        <w:r w:rsidRPr="00293F47">
          <w:t>CFR</w:t>
        </w:r>
      </w:smartTag>
      <w:r w:rsidR="00631B0E">
        <w:t xml:space="preserve"> 144, 146</w:t>
      </w:r>
      <w:r w:rsidRPr="00293F47">
        <w:t xml:space="preserve"> and 147.</w:t>
      </w:r>
    </w:p>
    <w:sectPr w:rsidR="008B5236" w:rsidRPr="00293F4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56" w:rsidRDefault="001D0456">
      <w:r>
        <w:separator/>
      </w:r>
    </w:p>
  </w:endnote>
  <w:endnote w:type="continuationSeparator" w:id="0">
    <w:p w:rsidR="001D0456" w:rsidRDefault="001D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56" w:rsidRDefault="001D0456">
      <w:r>
        <w:separator/>
      </w:r>
    </w:p>
  </w:footnote>
  <w:footnote w:type="continuationSeparator" w:id="0">
    <w:p w:rsidR="001D0456" w:rsidRDefault="001D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23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456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0AF8"/>
    <w:rsid w:val="00293F47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A66"/>
    <w:rsid w:val="00573192"/>
    <w:rsid w:val="00573770"/>
    <w:rsid w:val="005755DB"/>
    <w:rsid w:val="00576975"/>
    <w:rsid w:val="005777E6"/>
    <w:rsid w:val="005828DA"/>
    <w:rsid w:val="005840C0"/>
    <w:rsid w:val="005842E3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1FFB"/>
    <w:rsid w:val="006225B0"/>
    <w:rsid w:val="006247D4"/>
    <w:rsid w:val="00626C17"/>
    <w:rsid w:val="00631875"/>
    <w:rsid w:val="00631B0E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0CE4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236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001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FE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9D9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3F8"/>
    <w:rsid w:val="00E73826"/>
    <w:rsid w:val="00E7596C"/>
    <w:rsid w:val="00E82718"/>
    <w:rsid w:val="00E840DC"/>
    <w:rsid w:val="00E8439B"/>
    <w:rsid w:val="00E90B6F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828"/>
    <w:rsid w:val="00EE2300"/>
    <w:rsid w:val="00EF1651"/>
    <w:rsid w:val="00EF3D9F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