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E4" w:rsidRPr="00BE3429" w:rsidRDefault="005616E4" w:rsidP="005616E4">
      <w:pPr>
        <w:rPr>
          <w:b/>
        </w:rPr>
      </w:pPr>
      <w:bookmarkStart w:id="0" w:name="_GoBack"/>
      <w:bookmarkEnd w:id="0"/>
      <w:r w:rsidRPr="00BE3429">
        <w:rPr>
          <w:b/>
        </w:rPr>
        <w:t>Section 4003.20  Applicability</w:t>
      </w:r>
    </w:p>
    <w:p w:rsidR="005616E4" w:rsidRPr="005616E4" w:rsidRDefault="005616E4" w:rsidP="005616E4"/>
    <w:p w:rsidR="005616E4" w:rsidRPr="005616E4" w:rsidRDefault="005616E4" w:rsidP="005616E4">
      <w:r w:rsidRPr="005616E4">
        <w:t>This Part applies to all licensees, companies, and other persons licensed or required to be licensed, or authorized or required to be authorized, or registered or required to be registered, or domiciled pursuant to the Illinois Insurance Code or any other Act of Chapter 215 of the Illinois Compiled Statutes.  This Part also applies to unauthorized insurers or companies who accept business placed through a licensed surplus line producer in this State, but only in regard to the surplus line transactions placed pursuant to Section 445 of the Illinois Insurance Code [215 ILCS 5/445].  However, this Part does not apply to "service contract providers" as defined by the Service Contract Act [215 ILCS 152].</w:t>
      </w:r>
    </w:p>
    <w:p w:rsidR="005616E4" w:rsidRPr="005616E4" w:rsidRDefault="005616E4" w:rsidP="005616E4"/>
    <w:sectPr w:rsidR="005616E4" w:rsidRPr="005616E4" w:rsidSect="00BE3429">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9FF">
      <w:r>
        <w:separator/>
      </w:r>
    </w:p>
  </w:endnote>
  <w:endnote w:type="continuationSeparator" w:id="0">
    <w:p w:rsidR="00000000" w:rsidRDefault="0084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79FF">
      <w:r>
        <w:separator/>
      </w:r>
    </w:p>
  </w:footnote>
  <w:footnote w:type="continuationSeparator" w:id="0">
    <w:p w:rsidR="00000000" w:rsidRDefault="00847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33E42"/>
    <w:rsid w:val="001C7D95"/>
    <w:rsid w:val="001E3074"/>
    <w:rsid w:val="00225354"/>
    <w:rsid w:val="002524EC"/>
    <w:rsid w:val="002A643F"/>
    <w:rsid w:val="00337CEB"/>
    <w:rsid w:val="00367A2E"/>
    <w:rsid w:val="003F3A28"/>
    <w:rsid w:val="003F5FD7"/>
    <w:rsid w:val="00431CFE"/>
    <w:rsid w:val="004461A1"/>
    <w:rsid w:val="004D73D3"/>
    <w:rsid w:val="005001C5"/>
    <w:rsid w:val="0052308E"/>
    <w:rsid w:val="00530BE1"/>
    <w:rsid w:val="00542E97"/>
    <w:rsid w:val="0056157E"/>
    <w:rsid w:val="005616E4"/>
    <w:rsid w:val="0056501E"/>
    <w:rsid w:val="006A2114"/>
    <w:rsid w:val="00780733"/>
    <w:rsid w:val="008271B1"/>
    <w:rsid w:val="00837F88"/>
    <w:rsid w:val="0084781C"/>
    <w:rsid w:val="008479FF"/>
    <w:rsid w:val="00935A8C"/>
    <w:rsid w:val="0098276C"/>
    <w:rsid w:val="009C4FD4"/>
    <w:rsid w:val="00A174BB"/>
    <w:rsid w:val="00A2265D"/>
    <w:rsid w:val="00A600AA"/>
    <w:rsid w:val="00AE1744"/>
    <w:rsid w:val="00AE5547"/>
    <w:rsid w:val="00B07E7E"/>
    <w:rsid w:val="00B31598"/>
    <w:rsid w:val="00B35D67"/>
    <w:rsid w:val="00B516F7"/>
    <w:rsid w:val="00B71177"/>
    <w:rsid w:val="00BE3429"/>
    <w:rsid w:val="00BF5EF1"/>
    <w:rsid w:val="00C4537A"/>
    <w:rsid w:val="00CC13F9"/>
    <w:rsid w:val="00CD3723"/>
    <w:rsid w:val="00D55B37"/>
    <w:rsid w:val="00D93C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5616E4"/>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5616E4"/>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0634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2012-06-21T19:12:00Z</dcterms:created>
  <dcterms:modified xsi:type="dcterms:W3CDTF">2012-06-21T19:12:00Z</dcterms:modified>
</cp:coreProperties>
</file>