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5B1" w:rsidRDefault="00BF75B1" w:rsidP="00BF75B1">
      <w:pPr>
        <w:widowControl w:val="0"/>
        <w:autoSpaceDE w:val="0"/>
        <w:autoSpaceDN w:val="0"/>
        <w:adjustRightInd w:val="0"/>
      </w:pPr>
      <w:bookmarkStart w:id="0" w:name="_GoBack"/>
      <w:bookmarkEnd w:id="0"/>
    </w:p>
    <w:p w:rsidR="00BF75B1" w:rsidRDefault="00BF75B1" w:rsidP="00BF75B1">
      <w:pPr>
        <w:widowControl w:val="0"/>
        <w:autoSpaceDE w:val="0"/>
        <w:autoSpaceDN w:val="0"/>
        <w:adjustRightInd w:val="0"/>
      </w:pPr>
      <w:r>
        <w:rPr>
          <w:b/>
          <w:bCs/>
        </w:rPr>
        <w:t>Section 3110.10  Application</w:t>
      </w:r>
      <w:r>
        <w:t xml:space="preserve"> </w:t>
      </w:r>
    </w:p>
    <w:p w:rsidR="00BF75B1" w:rsidRDefault="00BF75B1" w:rsidP="00BF75B1">
      <w:pPr>
        <w:widowControl w:val="0"/>
        <w:autoSpaceDE w:val="0"/>
        <w:autoSpaceDN w:val="0"/>
        <w:adjustRightInd w:val="0"/>
      </w:pPr>
    </w:p>
    <w:p w:rsidR="00BF75B1" w:rsidRDefault="00BF75B1" w:rsidP="00BF75B1">
      <w:pPr>
        <w:widowControl w:val="0"/>
        <w:autoSpaceDE w:val="0"/>
        <w:autoSpaceDN w:val="0"/>
        <w:adjustRightInd w:val="0"/>
      </w:pPr>
      <w:r>
        <w:t xml:space="preserve">The following rules apply to any person who shall notify the Director of Insurance that while licensed other than temporarily he has entered any of the military services of the United States: </w:t>
      </w:r>
    </w:p>
    <w:p w:rsidR="00CB102A" w:rsidRDefault="00CB102A" w:rsidP="00BF75B1">
      <w:pPr>
        <w:widowControl w:val="0"/>
        <w:autoSpaceDE w:val="0"/>
        <w:autoSpaceDN w:val="0"/>
        <w:adjustRightInd w:val="0"/>
      </w:pPr>
    </w:p>
    <w:p w:rsidR="00BF75B1" w:rsidRDefault="00BF75B1" w:rsidP="00BF75B1">
      <w:pPr>
        <w:widowControl w:val="0"/>
        <w:autoSpaceDE w:val="0"/>
        <w:autoSpaceDN w:val="0"/>
        <w:adjustRightInd w:val="0"/>
        <w:ind w:left="1440" w:hanging="720"/>
      </w:pPr>
      <w:r>
        <w:t>a)</w:t>
      </w:r>
      <w:r>
        <w:tab/>
        <w:t xml:space="preserve">An Insurance Producer License in force on the date of entering military service shall continue in full force and effect without the requirements of filing the renewal application to qualify for license and without the payment of any further Insurance Producer license fee until the holder thereof is honorably discharged from military service.  The holder of such Insurance Producer license may continue to receive commissions and exercise all authorities granted by such existing license. </w:t>
      </w:r>
    </w:p>
    <w:p w:rsidR="00CB102A" w:rsidRDefault="00CB102A" w:rsidP="00BF75B1">
      <w:pPr>
        <w:widowControl w:val="0"/>
        <w:autoSpaceDE w:val="0"/>
        <w:autoSpaceDN w:val="0"/>
        <w:adjustRightInd w:val="0"/>
        <w:ind w:left="1440" w:hanging="720"/>
      </w:pPr>
    </w:p>
    <w:p w:rsidR="00BF75B1" w:rsidRDefault="00BF75B1" w:rsidP="00BF75B1">
      <w:pPr>
        <w:widowControl w:val="0"/>
        <w:autoSpaceDE w:val="0"/>
        <w:autoSpaceDN w:val="0"/>
        <w:adjustRightInd w:val="0"/>
        <w:ind w:left="1440" w:hanging="720"/>
      </w:pPr>
      <w:r>
        <w:t>b)</w:t>
      </w:r>
      <w:r>
        <w:tab/>
        <w:t xml:space="preserve">By executing a proper Power of Attorney and filing with the Director a certified copy thereof, any licensee in military service may designate an individual to act in his stead during his absence and to conduct his business for him.  The individual so designated shall fulfill all requirements of the law as to eligibility including the filing of an application, the completion of the required examination and the payment of the statutory fees. </w:t>
      </w:r>
    </w:p>
    <w:p w:rsidR="00CB102A" w:rsidRDefault="00CB102A" w:rsidP="00BF75B1">
      <w:pPr>
        <w:widowControl w:val="0"/>
        <w:autoSpaceDE w:val="0"/>
        <w:autoSpaceDN w:val="0"/>
        <w:adjustRightInd w:val="0"/>
        <w:ind w:left="1440" w:hanging="720"/>
      </w:pPr>
    </w:p>
    <w:p w:rsidR="00BF75B1" w:rsidRDefault="00BF75B1" w:rsidP="00BF75B1">
      <w:pPr>
        <w:widowControl w:val="0"/>
        <w:autoSpaceDE w:val="0"/>
        <w:autoSpaceDN w:val="0"/>
        <w:adjustRightInd w:val="0"/>
        <w:ind w:left="1440" w:hanging="720"/>
      </w:pPr>
      <w:r>
        <w:t>c)</w:t>
      </w:r>
      <w:r>
        <w:tab/>
        <w:t xml:space="preserve">If any change in the status of the existing licenses, other than the renewal thereof is desired while the licensee is in the military service, an application </w:t>
      </w:r>
      <w:proofErr w:type="spellStart"/>
      <w:r>
        <w:t>therefor</w:t>
      </w:r>
      <w:proofErr w:type="spellEnd"/>
      <w:r>
        <w:t xml:space="preserve"> shall be completed and filed with the Director. </w:t>
      </w:r>
    </w:p>
    <w:p w:rsidR="00CB102A" w:rsidRDefault="00CB102A" w:rsidP="00BF75B1">
      <w:pPr>
        <w:widowControl w:val="0"/>
        <w:autoSpaceDE w:val="0"/>
        <w:autoSpaceDN w:val="0"/>
        <w:adjustRightInd w:val="0"/>
        <w:ind w:left="1440" w:hanging="720"/>
      </w:pPr>
    </w:p>
    <w:p w:rsidR="00BF75B1" w:rsidRDefault="00BF75B1" w:rsidP="00BF75B1">
      <w:pPr>
        <w:widowControl w:val="0"/>
        <w:autoSpaceDE w:val="0"/>
        <w:autoSpaceDN w:val="0"/>
        <w:adjustRightInd w:val="0"/>
        <w:ind w:left="1440" w:hanging="720"/>
      </w:pPr>
      <w:r>
        <w:t>d)</w:t>
      </w:r>
      <w:r>
        <w:tab/>
        <w:t xml:space="preserve">Any examination fee in effect on the date of entering military service shall, from the date of honorable discharge, continue in effect for the unexpired period. </w:t>
      </w:r>
    </w:p>
    <w:p w:rsidR="00BF75B1" w:rsidRDefault="00BF75B1" w:rsidP="00BF75B1">
      <w:pPr>
        <w:widowControl w:val="0"/>
        <w:autoSpaceDE w:val="0"/>
        <w:autoSpaceDN w:val="0"/>
        <w:adjustRightInd w:val="0"/>
        <w:ind w:left="1440" w:hanging="720"/>
      </w:pPr>
    </w:p>
    <w:p w:rsidR="00BF75B1" w:rsidRDefault="00BF75B1" w:rsidP="00BF75B1">
      <w:pPr>
        <w:widowControl w:val="0"/>
        <w:autoSpaceDE w:val="0"/>
        <w:autoSpaceDN w:val="0"/>
        <w:adjustRightInd w:val="0"/>
        <w:ind w:left="1440" w:hanging="720"/>
      </w:pPr>
      <w:r>
        <w:t xml:space="preserve">(Source:  Amended at 9 Ill. Reg. 5332, effective April 8, 1985) </w:t>
      </w:r>
    </w:p>
    <w:sectPr w:rsidR="00BF75B1" w:rsidSect="00BF75B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F75B1"/>
    <w:rsid w:val="00186AF6"/>
    <w:rsid w:val="002377F9"/>
    <w:rsid w:val="005C3366"/>
    <w:rsid w:val="008B31CD"/>
    <w:rsid w:val="00BF75B1"/>
    <w:rsid w:val="00CB1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3110</vt:lpstr>
    </vt:vector>
  </TitlesOfParts>
  <Company>State of Illinois</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3110</dc:title>
  <dc:subject/>
  <dc:creator>Illinois General Assembly</dc:creator>
  <cp:keywords/>
  <dc:description/>
  <cp:lastModifiedBy>Roberts, John</cp:lastModifiedBy>
  <cp:revision>3</cp:revision>
  <dcterms:created xsi:type="dcterms:W3CDTF">2012-06-21T19:06:00Z</dcterms:created>
  <dcterms:modified xsi:type="dcterms:W3CDTF">2012-06-21T19:06:00Z</dcterms:modified>
</cp:coreProperties>
</file>