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5A" w:rsidRDefault="006C5D5A" w:rsidP="006C5D5A">
      <w:pPr>
        <w:widowControl w:val="0"/>
        <w:autoSpaceDE w:val="0"/>
        <w:autoSpaceDN w:val="0"/>
        <w:adjustRightInd w:val="0"/>
      </w:pPr>
    </w:p>
    <w:p w:rsidR="004F3269" w:rsidRPr="006C5D5A" w:rsidRDefault="006C5D5A" w:rsidP="006C5D5A">
      <w:r>
        <w:t xml:space="preserve">AUTHORITY:  Implementing Sections 408, 409, 410, 412, 444 and 444.1 and authorized by Sections 401 and 409(5) of the Illinois Insurance Code [215 </w:t>
      </w:r>
      <w:proofErr w:type="spellStart"/>
      <w:r>
        <w:t>ILCS</w:t>
      </w:r>
      <w:proofErr w:type="spellEnd"/>
      <w:r>
        <w:t xml:space="preserve"> 5] and Section 12 of the Fire Investigation Act [425 </w:t>
      </w:r>
      <w:proofErr w:type="spellStart"/>
      <w:r>
        <w:t>ILCS</w:t>
      </w:r>
      <w:proofErr w:type="spellEnd"/>
      <w:r>
        <w:t xml:space="preserve"> 25].</w:t>
      </w:r>
      <w:bookmarkStart w:id="0" w:name="_GoBack"/>
      <w:bookmarkEnd w:id="0"/>
    </w:p>
    <w:sectPr w:rsidR="004F3269" w:rsidRPr="006C5D5A" w:rsidSect="004F3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269"/>
    <w:rsid w:val="00232C26"/>
    <w:rsid w:val="004F3269"/>
    <w:rsid w:val="005C3366"/>
    <w:rsid w:val="006206F9"/>
    <w:rsid w:val="006C5D5A"/>
    <w:rsid w:val="00831FF9"/>
    <w:rsid w:val="008B2276"/>
    <w:rsid w:val="00CC69B6"/>
    <w:rsid w:val="00F1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D673B8-59B5-4007-8425-3038CAC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408, 409, 444 and 444</vt:lpstr>
    </vt:vector>
  </TitlesOfParts>
  <Company>State of Illinois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408, 409, 444 and 444</dc:title>
  <dc:subject/>
  <dc:creator>Illinois General Assembly</dc:creator>
  <cp:keywords/>
  <dc:description/>
  <cp:lastModifiedBy>Shipley, Melissa A.</cp:lastModifiedBy>
  <cp:revision>4</cp:revision>
  <dcterms:created xsi:type="dcterms:W3CDTF">2012-06-21T18:57:00Z</dcterms:created>
  <dcterms:modified xsi:type="dcterms:W3CDTF">2019-11-19T15:55:00Z</dcterms:modified>
</cp:coreProperties>
</file>