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D2" w:rsidRDefault="008567D2" w:rsidP="008567D2">
      <w:pPr>
        <w:widowControl w:val="0"/>
        <w:autoSpaceDE w:val="0"/>
        <w:autoSpaceDN w:val="0"/>
        <w:adjustRightInd w:val="0"/>
      </w:pPr>
    </w:p>
    <w:p w:rsidR="008567D2" w:rsidRDefault="008567D2" w:rsidP="008567D2">
      <w:pPr>
        <w:widowControl w:val="0"/>
        <w:autoSpaceDE w:val="0"/>
        <w:autoSpaceDN w:val="0"/>
        <w:adjustRightInd w:val="0"/>
        <w:jc w:val="center"/>
      </w:pPr>
      <w:r>
        <w:t>PART 2101</w:t>
      </w:r>
    </w:p>
    <w:p w:rsidR="008567D2" w:rsidRDefault="008567D2" w:rsidP="006A01DF">
      <w:pPr>
        <w:widowControl w:val="0"/>
        <w:autoSpaceDE w:val="0"/>
        <w:autoSpaceDN w:val="0"/>
        <w:adjustRightInd w:val="0"/>
        <w:jc w:val="center"/>
      </w:pPr>
      <w:r>
        <w:t xml:space="preserve">LEGAL RESERVE LIFE </w:t>
      </w:r>
      <w:r w:rsidRPr="009E72F2">
        <w:t>BLANK</w:t>
      </w:r>
      <w:r w:rsidR="004327CC" w:rsidRPr="009E72F2">
        <w:t xml:space="preserve"> (REPEALED)</w:t>
      </w:r>
      <w:bookmarkStart w:id="0" w:name="_GoBack"/>
      <w:bookmarkEnd w:id="0"/>
    </w:p>
    <w:sectPr w:rsidR="008567D2" w:rsidSect="008567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7D2"/>
    <w:rsid w:val="000F7F06"/>
    <w:rsid w:val="001360CA"/>
    <w:rsid w:val="00216AC3"/>
    <w:rsid w:val="004327CC"/>
    <w:rsid w:val="005C3366"/>
    <w:rsid w:val="006A01DF"/>
    <w:rsid w:val="008567D2"/>
    <w:rsid w:val="009E72F2"/>
    <w:rsid w:val="00C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9FC2B9-05BB-447D-83C8-596E3646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2101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2101</dc:title>
  <dc:subject/>
  <dc:creator>Illinois General Assembly</dc:creator>
  <cp:keywords/>
  <dc:description/>
  <cp:lastModifiedBy>King, Melissa A.</cp:lastModifiedBy>
  <cp:revision>7</cp:revision>
  <dcterms:created xsi:type="dcterms:W3CDTF">2012-06-21T18:54:00Z</dcterms:created>
  <dcterms:modified xsi:type="dcterms:W3CDTF">2015-06-04T19:42:00Z</dcterms:modified>
</cp:coreProperties>
</file>