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FA07" w14:textId="77777777" w:rsidR="00052F94" w:rsidRPr="00B43222" w:rsidRDefault="00052F94" w:rsidP="00B43222">
      <w:r w:rsidRPr="00B43222">
        <w:t>Section</w:t>
      </w:r>
    </w:p>
    <w:p w14:paraId="55E8BEFA" w14:textId="1B2CFA44" w:rsidR="00052F94" w:rsidRPr="00B43222" w:rsidRDefault="00052F94" w:rsidP="006325AA">
      <w:pPr>
        <w:ind w:left="1440" w:hanging="1440"/>
      </w:pPr>
      <w:r w:rsidRPr="00B43222">
        <w:t>2026.5</w:t>
      </w:r>
      <w:r w:rsidR="00B43222">
        <w:tab/>
      </w:r>
      <w:r w:rsidRPr="00B43222">
        <w:t>Purpose</w:t>
      </w:r>
    </w:p>
    <w:p w14:paraId="5CF34DE4" w14:textId="61EC5E9D" w:rsidR="00052F94" w:rsidRPr="00B43222" w:rsidRDefault="00052F94" w:rsidP="006325AA">
      <w:pPr>
        <w:ind w:left="1440" w:hanging="1440"/>
      </w:pPr>
      <w:r w:rsidRPr="00B43222">
        <w:t>2026.10</w:t>
      </w:r>
      <w:r w:rsidR="00B43222">
        <w:tab/>
      </w:r>
      <w:r w:rsidRPr="00B43222">
        <w:t>Definitions</w:t>
      </w:r>
    </w:p>
    <w:p w14:paraId="7D001232" w14:textId="1F5D860D" w:rsidR="00052F94" w:rsidRPr="00B43222" w:rsidRDefault="00052F94" w:rsidP="006325AA">
      <w:pPr>
        <w:ind w:left="1440" w:hanging="1440"/>
      </w:pPr>
      <w:r w:rsidRPr="00B43222">
        <w:t>2026.20</w:t>
      </w:r>
      <w:r w:rsidR="00B43222">
        <w:tab/>
      </w:r>
      <w:r w:rsidRPr="00B43222">
        <w:t>Applicability</w:t>
      </w:r>
    </w:p>
    <w:p w14:paraId="06C6F75D" w14:textId="37EC3F45" w:rsidR="00052F94" w:rsidRPr="00B43222" w:rsidRDefault="00E77DAB" w:rsidP="006325AA">
      <w:pPr>
        <w:ind w:left="1440" w:hanging="1440"/>
      </w:pPr>
      <w:r w:rsidRPr="00B43222">
        <w:t>2026.30</w:t>
      </w:r>
      <w:r w:rsidR="00B43222">
        <w:tab/>
      </w:r>
      <w:r w:rsidR="00B43222">
        <w:rPr>
          <w:bCs/>
        </w:rPr>
        <w:t>Rates</w:t>
      </w:r>
      <w:r w:rsidRPr="00B43222">
        <w:t xml:space="preserve"> Subject to R</w:t>
      </w:r>
      <w:r w:rsidR="00052F94" w:rsidRPr="00B43222">
        <w:t>eview</w:t>
      </w:r>
      <w:r w:rsidR="00B43222" w:rsidRPr="00B43222">
        <w:rPr>
          <w:bCs/>
        </w:rPr>
        <w:t xml:space="preserve"> </w:t>
      </w:r>
      <w:r w:rsidR="00B43222">
        <w:rPr>
          <w:bCs/>
        </w:rPr>
        <w:t>or Prior Approval</w:t>
      </w:r>
    </w:p>
    <w:p w14:paraId="1A0C4D2E" w14:textId="0C3ECB96" w:rsidR="00052F94" w:rsidRPr="00B43222" w:rsidRDefault="00052F94" w:rsidP="006325AA">
      <w:pPr>
        <w:ind w:left="1440" w:hanging="1440"/>
        <w:rPr>
          <w:rFonts w:eastAsiaTheme="minorHAnsi"/>
        </w:rPr>
      </w:pPr>
      <w:r w:rsidRPr="00B43222">
        <w:t>2026.40</w:t>
      </w:r>
      <w:r w:rsidR="00B43222">
        <w:tab/>
      </w:r>
      <w:r w:rsidRPr="00B43222">
        <w:t xml:space="preserve">Unreasonable </w:t>
      </w:r>
      <w:r w:rsidR="00E77DAB" w:rsidRPr="00B43222">
        <w:t>Rate I</w:t>
      </w:r>
      <w:r w:rsidRPr="00B43222">
        <w:t>ncreases</w:t>
      </w:r>
    </w:p>
    <w:p w14:paraId="64F99F7F" w14:textId="4EC8E67B" w:rsidR="00052F94" w:rsidRPr="00B43222" w:rsidRDefault="00052F94" w:rsidP="006325AA">
      <w:pPr>
        <w:ind w:left="1440" w:hanging="1440"/>
      </w:pPr>
      <w:r w:rsidRPr="00B43222">
        <w:t>2026.50</w:t>
      </w:r>
      <w:r w:rsidR="00B43222">
        <w:tab/>
      </w:r>
      <w:r w:rsidRPr="00B43222">
        <w:t>Submissi</w:t>
      </w:r>
      <w:r w:rsidR="00E77DAB" w:rsidRPr="00B43222">
        <w:t>on of Rate Filing J</w:t>
      </w:r>
      <w:r w:rsidR="008333E5" w:rsidRPr="00B43222">
        <w:t>ustification</w:t>
      </w:r>
    </w:p>
    <w:p w14:paraId="5768B768" w14:textId="0CF5DA6B" w:rsidR="00052F94" w:rsidRDefault="00E77DAB" w:rsidP="006325AA">
      <w:pPr>
        <w:ind w:left="1440" w:hanging="1440"/>
        <w:rPr>
          <w:bCs/>
        </w:rPr>
      </w:pPr>
      <w:r w:rsidRPr="00B43222">
        <w:t>2026.60</w:t>
      </w:r>
      <w:r w:rsidR="00B43222">
        <w:tab/>
      </w:r>
      <w:r w:rsidRPr="00B43222">
        <w:t>Determination of an Unreasonable R</w:t>
      </w:r>
      <w:r w:rsidR="00052F94" w:rsidRPr="00B43222">
        <w:t xml:space="preserve">ate </w:t>
      </w:r>
      <w:r w:rsidRPr="00B43222">
        <w:t>I</w:t>
      </w:r>
      <w:r w:rsidR="00052F94" w:rsidRPr="00B43222">
        <w:t>ncrease</w:t>
      </w:r>
      <w:r w:rsidR="00B43222" w:rsidRPr="00B43222">
        <w:rPr>
          <w:bCs/>
        </w:rPr>
        <w:t xml:space="preserve"> </w:t>
      </w:r>
      <w:r w:rsidR="00B43222">
        <w:rPr>
          <w:bCs/>
        </w:rPr>
        <w:t>or Inadequate Rate</w:t>
      </w:r>
    </w:p>
    <w:p w14:paraId="30A328E2" w14:textId="1DAAD964" w:rsidR="00B43222" w:rsidRPr="00B43222" w:rsidRDefault="00B43222" w:rsidP="006325AA">
      <w:pPr>
        <w:ind w:left="1440" w:hanging="1440"/>
      </w:pPr>
      <w:r w:rsidRPr="00B43222">
        <w:t>2026.70</w:t>
      </w:r>
      <w:r>
        <w:tab/>
      </w:r>
      <w:r w:rsidRPr="00B43222">
        <w:t>Public Comment</w:t>
      </w:r>
    </w:p>
    <w:p w14:paraId="7E6424F7" w14:textId="2DA13CEB" w:rsidR="00B43222" w:rsidRPr="00B43222" w:rsidRDefault="00B43222" w:rsidP="006325AA">
      <w:pPr>
        <w:ind w:left="1440" w:hanging="1440"/>
      </w:pPr>
      <w:r w:rsidRPr="00B43222">
        <w:t>2026.80</w:t>
      </w:r>
      <w:r>
        <w:tab/>
      </w:r>
      <w:r w:rsidRPr="00B43222">
        <w:t>Prior Approval, Disapproval, or Modification of Rates</w:t>
      </w:r>
    </w:p>
    <w:p w14:paraId="62EB00C7" w14:textId="2AB9D255" w:rsidR="00B43222" w:rsidRPr="00B43222" w:rsidRDefault="00B43222" w:rsidP="006325AA">
      <w:pPr>
        <w:ind w:left="1440" w:hanging="1440"/>
      </w:pPr>
      <w:r w:rsidRPr="00B43222">
        <w:t>2026.90</w:t>
      </w:r>
      <w:r>
        <w:tab/>
      </w:r>
      <w:r w:rsidRPr="00B43222">
        <w:t>Material Changes to the Director</w:t>
      </w:r>
      <w:r w:rsidR="007B700C">
        <w:t>'</w:t>
      </w:r>
      <w:r w:rsidRPr="00B43222">
        <w:t>s Decision After Approving Rates</w:t>
      </w:r>
    </w:p>
    <w:p w14:paraId="7AA1EA37" w14:textId="0898D13C" w:rsidR="00B43222" w:rsidRPr="00B43222" w:rsidRDefault="00B43222" w:rsidP="006325AA">
      <w:pPr>
        <w:ind w:left="1440" w:hanging="1440"/>
      </w:pPr>
      <w:r w:rsidRPr="00B43222">
        <w:t>2026.100</w:t>
      </w:r>
      <w:r>
        <w:tab/>
      </w:r>
      <w:r w:rsidRPr="00B43222">
        <w:t>Review of Rates Not Subject to the Effective Rate Review Program</w:t>
      </w:r>
    </w:p>
    <w:sectPr w:rsidR="00B43222" w:rsidRPr="00B432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936F" w14:textId="77777777" w:rsidR="00052F94" w:rsidRDefault="00052F94">
      <w:r>
        <w:separator/>
      </w:r>
    </w:p>
  </w:endnote>
  <w:endnote w:type="continuationSeparator" w:id="0">
    <w:p w14:paraId="787F1DFF" w14:textId="77777777" w:rsidR="00052F94" w:rsidRDefault="0005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FCAD" w14:textId="77777777" w:rsidR="00052F94" w:rsidRDefault="00052F94">
      <w:r>
        <w:separator/>
      </w:r>
    </w:p>
  </w:footnote>
  <w:footnote w:type="continuationSeparator" w:id="0">
    <w:p w14:paraId="297ED65D" w14:textId="77777777" w:rsidR="00052F94" w:rsidRDefault="0005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9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F94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1E6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25AA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00C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3E5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3A5F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222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DAB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C3DE8"/>
  <w15:chartTrackingRefBased/>
  <w15:docId w15:val="{0E54F5EE-92A8-4766-B534-3F63CC97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438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3</cp:revision>
  <dcterms:created xsi:type="dcterms:W3CDTF">2024-04-23T16:36:00Z</dcterms:created>
  <dcterms:modified xsi:type="dcterms:W3CDTF">2024-05-17T12:37:00Z</dcterms:modified>
</cp:coreProperties>
</file>