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22" w:rsidRDefault="007E2222" w:rsidP="007E2222">
      <w:pPr>
        <w:widowControl w:val="0"/>
        <w:autoSpaceDE w:val="0"/>
        <w:autoSpaceDN w:val="0"/>
        <w:adjustRightInd w:val="0"/>
      </w:pPr>
    </w:p>
    <w:p w:rsidR="007E2222" w:rsidRDefault="007E2222" w:rsidP="007E2222">
      <w:pPr>
        <w:widowControl w:val="0"/>
        <w:autoSpaceDE w:val="0"/>
        <w:autoSpaceDN w:val="0"/>
        <w:adjustRightInd w:val="0"/>
      </w:pPr>
      <w:r>
        <w:t>SOURCE:  Adopted at 25 Ill. Reg. 118</w:t>
      </w:r>
      <w:r w:rsidR="00B14C6C">
        <w:t>76, effective August 31, 2001; amended at 4</w:t>
      </w:r>
      <w:r w:rsidR="00E44917">
        <w:t>5</w:t>
      </w:r>
      <w:r w:rsidR="00B14C6C">
        <w:t xml:space="preserve"> Ill. Reg. </w:t>
      </w:r>
      <w:r w:rsidR="00CE14D9">
        <w:t>7141</w:t>
      </w:r>
      <w:r w:rsidR="00B14C6C">
        <w:t xml:space="preserve">, effective </w:t>
      </w:r>
      <w:bookmarkStart w:id="0" w:name="_GoBack"/>
      <w:r w:rsidR="00CE14D9">
        <w:t>May 28, 2021</w:t>
      </w:r>
      <w:bookmarkEnd w:id="0"/>
      <w:r w:rsidR="00B14C6C">
        <w:t xml:space="preserve">. </w:t>
      </w:r>
    </w:p>
    <w:sectPr w:rsidR="007E2222" w:rsidSect="007E22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222"/>
    <w:rsid w:val="002B61E0"/>
    <w:rsid w:val="005C3366"/>
    <w:rsid w:val="007E2222"/>
    <w:rsid w:val="00B14C6C"/>
    <w:rsid w:val="00CE14D9"/>
    <w:rsid w:val="00D14536"/>
    <w:rsid w:val="00E44917"/>
    <w:rsid w:val="00FA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9127FA-DBCE-4E1B-9FBC-F73F103B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State of Illinois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Illinois General Assembly</dc:creator>
  <cp:keywords/>
  <dc:description/>
  <cp:lastModifiedBy>Lane, Arlene L.</cp:lastModifiedBy>
  <cp:revision>6</cp:revision>
  <dcterms:created xsi:type="dcterms:W3CDTF">2012-06-21T18:51:00Z</dcterms:created>
  <dcterms:modified xsi:type="dcterms:W3CDTF">2021-06-08T20:39:00Z</dcterms:modified>
</cp:coreProperties>
</file>