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C8" w:rsidRDefault="009E47C8" w:rsidP="009E47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47C8" w:rsidRDefault="009E47C8" w:rsidP="009E47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1603.40  Reference to Greater Amount of Insurance</w:t>
      </w:r>
      <w:r>
        <w:t xml:space="preserve"> </w:t>
      </w:r>
    </w:p>
    <w:p w:rsidR="009E47C8" w:rsidRDefault="009E47C8" w:rsidP="009E47C8">
      <w:pPr>
        <w:widowControl w:val="0"/>
        <w:autoSpaceDE w:val="0"/>
        <w:autoSpaceDN w:val="0"/>
        <w:adjustRightInd w:val="0"/>
      </w:pPr>
    </w:p>
    <w:p w:rsidR="009E47C8" w:rsidRDefault="009E47C8" w:rsidP="009E47C8">
      <w:pPr>
        <w:widowControl w:val="0"/>
        <w:autoSpaceDE w:val="0"/>
        <w:autoSpaceDN w:val="0"/>
        <w:adjustRightInd w:val="0"/>
      </w:pPr>
      <w:r>
        <w:t xml:space="preserve">No policy form shall contain any reference to an amount of insurance greater than that to be actually paid on account of the death of any one person in the group. </w:t>
      </w:r>
    </w:p>
    <w:sectPr w:rsidR="009E47C8" w:rsidSect="009E47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7C8"/>
    <w:rsid w:val="00210D7E"/>
    <w:rsid w:val="00411E95"/>
    <w:rsid w:val="005C3366"/>
    <w:rsid w:val="009E47C8"/>
    <w:rsid w:val="00B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1603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1603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