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491A7C" w:rsidP="00491A7C">
      <w:pPr>
        <w:jc w:val="center"/>
      </w:pPr>
      <w:bookmarkStart w:id="0" w:name="_GoBack"/>
      <w:bookmarkEnd w:id="0"/>
      <w:r>
        <w:t>SUBCHAPTER s:  LEGAL RESERVE LIFE INSURANCE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246D">
      <w:r>
        <w:separator/>
      </w:r>
    </w:p>
  </w:endnote>
  <w:endnote w:type="continuationSeparator" w:id="0">
    <w:p w:rsidR="00000000" w:rsidRDefault="0059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246D">
      <w:r>
        <w:separator/>
      </w:r>
    </w:p>
  </w:footnote>
  <w:footnote w:type="continuationSeparator" w:id="0">
    <w:p w:rsidR="00000000" w:rsidRDefault="0059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01808"/>
    <w:rsid w:val="001148F9"/>
    <w:rsid w:val="00147261"/>
    <w:rsid w:val="00173B90"/>
    <w:rsid w:val="00190298"/>
    <w:rsid w:val="001C7D95"/>
    <w:rsid w:val="001E3074"/>
    <w:rsid w:val="00210783"/>
    <w:rsid w:val="00225354"/>
    <w:rsid w:val="00230C2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91A7C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246D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