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E5" w:rsidRDefault="00A014E5" w:rsidP="00A014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014E5" w:rsidRDefault="00A014E5" w:rsidP="00522A65">
      <w:pPr>
        <w:widowControl w:val="0"/>
        <w:autoSpaceDE w:val="0"/>
        <w:autoSpaceDN w:val="0"/>
        <w:adjustRightInd w:val="0"/>
        <w:ind w:left="1422" w:hanging="1422"/>
      </w:pPr>
      <w:r>
        <w:t>851.10</w:t>
      </w:r>
      <w:r>
        <w:tab/>
        <w:t xml:space="preserve">Authority (Repealed) </w:t>
      </w:r>
    </w:p>
    <w:p w:rsidR="00A014E5" w:rsidRDefault="00A014E5" w:rsidP="00522A65">
      <w:pPr>
        <w:widowControl w:val="0"/>
        <w:autoSpaceDE w:val="0"/>
        <w:autoSpaceDN w:val="0"/>
        <w:adjustRightInd w:val="0"/>
        <w:ind w:left="1422" w:hanging="1422"/>
      </w:pPr>
      <w:r>
        <w:t>851.20</w:t>
      </w:r>
      <w:r>
        <w:tab/>
        <w:t xml:space="preserve">Purpose </w:t>
      </w:r>
    </w:p>
    <w:p w:rsidR="00A014E5" w:rsidRDefault="00A014E5" w:rsidP="00522A65">
      <w:pPr>
        <w:widowControl w:val="0"/>
        <w:autoSpaceDE w:val="0"/>
        <w:autoSpaceDN w:val="0"/>
        <w:adjustRightInd w:val="0"/>
        <w:ind w:left="1422" w:hanging="1422"/>
      </w:pPr>
      <w:r>
        <w:t>851.30</w:t>
      </w:r>
      <w:r>
        <w:tab/>
        <w:t xml:space="preserve">Definitions </w:t>
      </w:r>
    </w:p>
    <w:p w:rsidR="00A014E5" w:rsidRDefault="00522A65" w:rsidP="00522A65">
      <w:pPr>
        <w:widowControl w:val="0"/>
        <w:autoSpaceDE w:val="0"/>
        <w:autoSpaceDN w:val="0"/>
        <w:adjustRightInd w:val="0"/>
        <w:ind w:left="1422" w:hanging="1422"/>
      </w:pPr>
      <w:r>
        <w:t>851.40</w:t>
      </w:r>
      <w:r>
        <w:tab/>
        <w:t>Acquisition of Control –</w:t>
      </w:r>
      <w:r w:rsidR="00A014E5">
        <w:t xml:space="preserve"> Form of Statement Filing </w:t>
      </w:r>
    </w:p>
    <w:p w:rsidR="00A014E5" w:rsidRDefault="00A014E5" w:rsidP="00522A65">
      <w:pPr>
        <w:widowControl w:val="0"/>
        <w:autoSpaceDE w:val="0"/>
        <w:autoSpaceDN w:val="0"/>
        <w:adjustRightInd w:val="0"/>
        <w:ind w:left="1422" w:hanging="1422"/>
      </w:pPr>
      <w:r>
        <w:t>8</w:t>
      </w:r>
      <w:r w:rsidR="00522A65">
        <w:t>51.50</w:t>
      </w:r>
      <w:r w:rsidR="00522A65">
        <w:tab/>
        <w:t>Registration of Insurers –</w:t>
      </w:r>
      <w:r>
        <w:t xml:space="preserve"> Form of Statement Filing (Repealed) </w:t>
      </w:r>
    </w:p>
    <w:p w:rsidR="00A014E5" w:rsidRDefault="00A014E5" w:rsidP="00522A65">
      <w:pPr>
        <w:widowControl w:val="0"/>
        <w:autoSpaceDE w:val="0"/>
        <w:autoSpaceDN w:val="0"/>
        <w:adjustRightInd w:val="0"/>
        <w:ind w:left="1422" w:hanging="1422"/>
      </w:pPr>
      <w:r>
        <w:t>851.6</w:t>
      </w:r>
      <w:r w:rsidR="00522A65">
        <w:t>0</w:t>
      </w:r>
      <w:r w:rsidR="00522A65">
        <w:tab/>
        <w:t>Pre-acquisition Notification –</w:t>
      </w:r>
      <w:r>
        <w:t xml:space="preserve"> Form of Statement Filing (Repealed) </w:t>
      </w:r>
    </w:p>
    <w:p w:rsidR="00A014E5" w:rsidRDefault="00A014E5" w:rsidP="00522A65">
      <w:pPr>
        <w:widowControl w:val="0"/>
        <w:autoSpaceDE w:val="0"/>
        <w:autoSpaceDN w:val="0"/>
        <w:adjustRightInd w:val="0"/>
        <w:ind w:left="1422" w:hanging="1422"/>
      </w:pPr>
      <w:r>
        <w:t>851.70</w:t>
      </w:r>
      <w:r>
        <w:tab/>
        <w:t xml:space="preserve">Extraordinary Dividends and Other Distributions (Repealed) </w:t>
      </w:r>
    </w:p>
    <w:p w:rsidR="00A014E5" w:rsidRDefault="006439FC" w:rsidP="006439FC">
      <w:pPr>
        <w:widowControl w:val="0"/>
        <w:autoSpaceDE w:val="0"/>
        <w:autoSpaceDN w:val="0"/>
        <w:adjustRightInd w:val="0"/>
        <w:ind w:left="2907" w:hanging="2907"/>
      </w:pPr>
      <w:r>
        <w:t>851.</w:t>
      </w:r>
      <w:r w:rsidR="00A014E5">
        <w:t>ILLUSTRATION A</w:t>
      </w:r>
      <w:r w:rsidR="00A014E5">
        <w:tab/>
        <w:t xml:space="preserve">Statement Regarding the Acquisition of, Control of or Merger With a Domestic Insurer </w:t>
      </w:r>
    </w:p>
    <w:p w:rsidR="00A014E5" w:rsidRDefault="006439FC" w:rsidP="006439FC">
      <w:pPr>
        <w:widowControl w:val="0"/>
        <w:autoSpaceDE w:val="0"/>
        <w:autoSpaceDN w:val="0"/>
        <w:adjustRightInd w:val="0"/>
        <w:ind w:left="2907" w:hanging="2907"/>
      </w:pPr>
      <w:r>
        <w:t>851.</w:t>
      </w:r>
      <w:r w:rsidR="00A014E5">
        <w:t>ILLUSTRATION B</w:t>
      </w:r>
      <w:r w:rsidR="00A014E5">
        <w:tab/>
        <w:t xml:space="preserve">Insurance Holding Company System Registration Statement (Repealed) </w:t>
      </w:r>
    </w:p>
    <w:p w:rsidR="00A014E5" w:rsidRDefault="006439FC" w:rsidP="006439FC">
      <w:pPr>
        <w:widowControl w:val="0"/>
        <w:autoSpaceDE w:val="0"/>
        <w:autoSpaceDN w:val="0"/>
        <w:adjustRightInd w:val="0"/>
        <w:ind w:left="2907" w:hanging="2907"/>
      </w:pPr>
      <w:r>
        <w:t>851.</w:t>
      </w:r>
      <w:r w:rsidR="00A014E5">
        <w:t>ILLUSTRATION C</w:t>
      </w:r>
      <w:r w:rsidR="00A014E5">
        <w:tab/>
        <w:t xml:space="preserve">Affidavit of Foreign Company Instructions (Repealed) </w:t>
      </w:r>
    </w:p>
    <w:p w:rsidR="00A014E5" w:rsidRDefault="006439FC" w:rsidP="006439FC">
      <w:pPr>
        <w:widowControl w:val="0"/>
        <w:autoSpaceDE w:val="0"/>
        <w:autoSpaceDN w:val="0"/>
        <w:adjustRightInd w:val="0"/>
        <w:ind w:left="2907" w:hanging="2907"/>
      </w:pPr>
      <w:r>
        <w:t>851.</w:t>
      </w:r>
      <w:r w:rsidR="00A014E5">
        <w:t>ILLUSTRATION D</w:t>
      </w:r>
      <w:r w:rsidR="00A014E5">
        <w:tab/>
        <w:t xml:space="preserve">FORM CX (Repealed) </w:t>
      </w:r>
    </w:p>
    <w:sectPr w:rsidR="00A014E5" w:rsidSect="00A01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4E5"/>
    <w:rsid w:val="002C0B0A"/>
    <w:rsid w:val="00522A65"/>
    <w:rsid w:val="00565DCC"/>
    <w:rsid w:val="006439FC"/>
    <w:rsid w:val="00A014E5"/>
    <w:rsid w:val="00DF483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