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64" w:rsidRDefault="00D76C64" w:rsidP="00D76C64">
      <w:pPr>
        <w:rPr>
          <w:b/>
        </w:rPr>
      </w:pPr>
      <w:bookmarkStart w:id="0" w:name="_GoBack"/>
      <w:bookmarkEnd w:id="0"/>
    </w:p>
    <w:p w:rsidR="000F6A1F" w:rsidRPr="00D76C64" w:rsidRDefault="000F6A1F" w:rsidP="00D76C64">
      <w:pPr>
        <w:rPr>
          <w:b/>
        </w:rPr>
      </w:pPr>
      <w:r w:rsidRPr="00D76C64">
        <w:rPr>
          <w:b/>
        </w:rPr>
        <w:t>Section 300.505  Termination</w:t>
      </w:r>
    </w:p>
    <w:p w:rsidR="000F6A1F" w:rsidRPr="00D76C64" w:rsidRDefault="000F6A1F" w:rsidP="00D76C64"/>
    <w:p w:rsidR="000F6A1F" w:rsidRPr="00D76C64" w:rsidRDefault="000F6A1F" w:rsidP="00D76C64">
      <w:r w:rsidRPr="00D76C64">
        <w:t>The Authority or designee shall retain the right to terminate its obligation to purchase Mortgage Loans under the Program, subject to applicable State law and to its existing contractual obligations, including contractual obligations arising under a Lender Application, a Notice of Reservation of Funds, a Notice of Acceptance, a Mortgage Purchase Agreement, or a Servicing Agreement.</w:t>
      </w:r>
    </w:p>
    <w:sectPr w:rsidR="000F6A1F" w:rsidRPr="00D76C6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F0" w:rsidRDefault="00C76CF0">
      <w:r>
        <w:separator/>
      </w:r>
    </w:p>
  </w:endnote>
  <w:endnote w:type="continuationSeparator" w:id="0">
    <w:p w:rsidR="00C76CF0" w:rsidRDefault="00C7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F0" w:rsidRDefault="00C76CF0">
      <w:r>
        <w:separator/>
      </w:r>
    </w:p>
  </w:footnote>
  <w:footnote w:type="continuationSeparator" w:id="0">
    <w:p w:rsidR="00C76CF0" w:rsidRDefault="00C76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A1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1F"/>
    <w:rsid w:val="000F6AB6"/>
    <w:rsid w:val="000F6C6D"/>
    <w:rsid w:val="00103C24"/>
    <w:rsid w:val="0010504D"/>
    <w:rsid w:val="00105A97"/>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2D2"/>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C91"/>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CDE"/>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76CF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6C6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E7B9E"/>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0F6A1F"/>
    <w:pPr>
      <w:spacing w:after="240"/>
    </w:pPr>
  </w:style>
  <w:style w:type="paragraph" w:customStyle="1" w:styleId="Subtitle0">
    <w:name w:val="Subtitle 0"/>
    <w:aliases w:val="s0"/>
    <w:basedOn w:val="Normal"/>
    <w:next w:val="Body0"/>
    <w:rsid w:val="000F6A1F"/>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0F6A1F"/>
    <w:pPr>
      <w:spacing w:after="240"/>
    </w:pPr>
  </w:style>
  <w:style w:type="paragraph" w:customStyle="1" w:styleId="Subtitle0">
    <w:name w:val="Subtitle 0"/>
    <w:aliases w:val="s0"/>
    <w:basedOn w:val="Normal"/>
    <w:next w:val="Body0"/>
    <w:rsid w:val="000F6A1F"/>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436593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