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D9E" w:rsidRDefault="00407D9E" w:rsidP="00407D9E">
      <w:pPr>
        <w:widowControl w:val="0"/>
        <w:autoSpaceDE w:val="0"/>
        <w:autoSpaceDN w:val="0"/>
        <w:adjustRightInd w:val="0"/>
      </w:pPr>
    </w:p>
    <w:p w:rsidR="00407D9E" w:rsidRDefault="00407D9E" w:rsidP="00407D9E">
      <w:pPr>
        <w:widowControl w:val="0"/>
        <w:autoSpaceDE w:val="0"/>
        <w:autoSpaceDN w:val="0"/>
        <w:adjustRightInd w:val="0"/>
      </w:pPr>
      <w:r>
        <w:rPr>
          <w:b/>
          <w:bCs/>
        </w:rPr>
        <w:t xml:space="preserve">Section </w:t>
      </w:r>
      <w:r w:rsidR="006D536F">
        <w:rPr>
          <w:b/>
          <w:bCs/>
        </w:rPr>
        <w:t>2</w:t>
      </w:r>
      <w:r w:rsidR="00CC298F">
        <w:rPr>
          <w:b/>
          <w:bCs/>
        </w:rPr>
        <w:t>120</w:t>
      </w:r>
      <w:r>
        <w:rPr>
          <w:b/>
          <w:bCs/>
        </w:rPr>
        <w:t>.1000  Repairs and Alterations to Boilers and Pressure Vessels by Welding</w:t>
      </w:r>
      <w:r>
        <w:t xml:space="preserve"> </w:t>
      </w:r>
    </w:p>
    <w:p w:rsidR="00407D9E" w:rsidRDefault="00407D9E" w:rsidP="00407D9E">
      <w:pPr>
        <w:widowControl w:val="0"/>
        <w:autoSpaceDE w:val="0"/>
        <w:autoSpaceDN w:val="0"/>
        <w:adjustRightInd w:val="0"/>
      </w:pPr>
    </w:p>
    <w:p w:rsidR="00407D9E" w:rsidRDefault="00407D9E" w:rsidP="00407D9E">
      <w:pPr>
        <w:widowControl w:val="0"/>
        <w:autoSpaceDE w:val="0"/>
        <w:autoSpaceDN w:val="0"/>
        <w:adjustRightInd w:val="0"/>
        <w:ind w:left="1440" w:hanging="720"/>
      </w:pPr>
      <w:r>
        <w:t>a)</w:t>
      </w:r>
      <w:r>
        <w:tab/>
        <w:t xml:space="preserve">Introduction.  This Subpart covers rules for repairs and alterations to boilers and pressure vessels by welding.  Where applicable rules for a repair or alteration are not given, it is intended that, subject to approval of the Inspector, details of design and construction, insofar as practicable, will be consistent with the rules of the ASME Code or the rules for repairs contained in the National Board Inspection Code or the Code to which the item was originally constructed. </w:t>
      </w:r>
    </w:p>
    <w:p w:rsidR="00C54C90" w:rsidRDefault="00C54C90" w:rsidP="00E54EC4"/>
    <w:p w:rsidR="00407D9E" w:rsidRPr="00CC298F" w:rsidRDefault="00407D9E" w:rsidP="00407D9E">
      <w:pPr>
        <w:widowControl w:val="0"/>
        <w:autoSpaceDE w:val="0"/>
        <w:autoSpaceDN w:val="0"/>
        <w:adjustRightInd w:val="0"/>
        <w:ind w:left="1440" w:hanging="720"/>
      </w:pPr>
      <w:r>
        <w:t>b)</w:t>
      </w:r>
      <w:r>
        <w:tab/>
        <w:t xml:space="preserve">General Requirements for Repairs and Alterations.  The requirements of this Subpart apply to all repairs and alterations to boiler and pressure vessel pressure retaining parts, except that an owner-user of pressure vessels qualified in accordance with Section 15 of the Act shall have the option of using the provisions of API-510 for the inspection, repair, alteration, or rerating of pressure vessels. Organizations authorized in accordance with the Boiler and Pressure Vessel Repairer Regulation Act need not meet the requirements of Section </w:t>
      </w:r>
      <w:r w:rsidR="006D536F">
        <w:t>2</w:t>
      </w:r>
      <w:r w:rsidR="00CC298F" w:rsidRPr="00CC298F">
        <w:rPr>
          <w:bCs/>
        </w:rPr>
        <w:t>120</w:t>
      </w:r>
      <w:r>
        <w:t>.101</w:t>
      </w:r>
      <w:r w:rsidRPr="00CC298F">
        <w:t xml:space="preserve">0, </w:t>
      </w:r>
      <w:r w:rsidR="006D536F">
        <w:t>2</w:t>
      </w:r>
      <w:r w:rsidR="00CC298F" w:rsidRPr="00CC298F">
        <w:rPr>
          <w:bCs/>
        </w:rPr>
        <w:t>120</w:t>
      </w:r>
      <w:r w:rsidRPr="00CC298F">
        <w:t xml:space="preserve">.1020, </w:t>
      </w:r>
      <w:r w:rsidR="006D536F">
        <w:t>2</w:t>
      </w:r>
      <w:r w:rsidR="00CC298F" w:rsidRPr="00CC298F">
        <w:rPr>
          <w:bCs/>
        </w:rPr>
        <w:t>120</w:t>
      </w:r>
      <w:r w:rsidRPr="00CC298F">
        <w:t xml:space="preserve">.1030 or </w:t>
      </w:r>
      <w:r w:rsidR="006D536F">
        <w:t>2</w:t>
      </w:r>
      <w:r w:rsidR="00CC298F" w:rsidRPr="00CC298F">
        <w:rPr>
          <w:bCs/>
        </w:rPr>
        <w:t>120</w:t>
      </w:r>
      <w:r w:rsidRPr="00CC298F">
        <w:t xml:space="preserve">.1040. </w:t>
      </w:r>
    </w:p>
    <w:p w:rsidR="00C54C90" w:rsidRDefault="00C54C90" w:rsidP="00E54EC4"/>
    <w:p w:rsidR="00407D9E" w:rsidRDefault="00407D9E" w:rsidP="00407D9E">
      <w:pPr>
        <w:widowControl w:val="0"/>
        <w:autoSpaceDE w:val="0"/>
        <w:autoSpaceDN w:val="0"/>
        <w:adjustRightInd w:val="0"/>
        <w:ind w:left="1440" w:hanging="720"/>
      </w:pPr>
      <w:r>
        <w:t>c)</w:t>
      </w:r>
      <w:r>
        <w:tab/>
        <w:t xml:space="preserve">All boilers and pressure vessels covered by the Act and repaired after July 31, 1997, must be repaired by one of the following: </w:t>
      </w:r>
    </w:p>
    <w:p w:rsidR="00C54C90" w:rsidRDefault="00C54C90" w:rsidP="00E54EC4"/>
    <w:p w:rsidR="00407D9E" w:rsidRDefault="00407D9E" w:rsidP="00407D9E">
      <w:pPr>
        <w:widowControl w:val="0"/>
        <w:autoSpaceDE w:val="0"/>
        <w:autoSpaceDN w:val="0"/>
        <w:adjustRightInd w:val="0"/>
        <w:ind w:left="2160" w:hanging="720"/>
      </w:pPr>
      <w:r>
        <w:t>1)</w:t>
      </w:r>
      <w:r>
        <w:tab/>
        <w:t xml:space="preserve">By an organization holding a valid Certificate of Registration issued by the State Fire Marshal. </w:t>
      </w:r>
    </w:p>
    <w:p w:rsidR="00C54C90" w:rsidRDefault="00C54C90" w:rsidP="00E54EC4"/>
    <w:p w:rsidR="00407D9E" w:rsidRDefault="00407D9E" w:rsidP="00407D9E">
      <w:pPr>
        <w:widowControl w:val="0"/>
        <w:autoSpaceDE w:val="0"/>
        <w:autoSpaceDN w:val="0"/>
        <w:adjustRightInd w:val="0"/>
        <w:ind w:left="2160" w:hanging="720"/>
      </w:pPr>
      <w:r>
        <w:t>2)</w:t>
      </w:r>
      <w:r>
        <w:tab/>
        <w:t xml:space="preserve">An organization authorized by the Division of Boiler and Pressure Vessel Safety pursuant to this Subpart to repair boilers or pressure vessels for their own use. </w:t>
      </w:r>
    </w:p>
    <w:p w:rsidR="00C54C90" w:rsidRDefault="00C54C90" w:rsidP="00E54EC4"/>
    <w:p w:rsidR="00407D9E" w:rsidRDefault="00407D9E" w:rsidP="00407D9E">
      <w:pPr>
        <w:widowControl w:val="0"/>
        <w:autoSpaceDE w:val="0"/>
        <w:autoSpaceDN w:val="0"/>
        <w:adjustRightInd w:val="0"/>
        <w:ind w:left="1440" w:hanging="720"/>
      </w:pPr>
      <w:r>
        <w:t>d)</w:t>
      </w:r>
      <w:r>
        <w:tab/>
        <w:t xml:space="preserve">All boilers and pressure vessels covered by the Act altered after July 31, 1997, shall be altered in accordance with Section </w:t>
      </w:r>
      <w:r w:rsidR="006D536F">
        <w:t>2</w:t>
      </w:r>
      <w:r w:rsidR="00CC298F">
        <w:t>120</w:t>
      </w:r>
      <w:r>
        <w:t xml:space="preserve">.1041(b). </w:t>
      </w:r>
    </w:p>
    <w:p w:rsidR="00407D9E" w:rsidRDefault="00407D9E" w:rsidP="00E54EC4">
      <w:bookmarkStart w:id="0" w:name="_GoBack"/>
      <w:bookmarkEnd w:id="0"/>
    </w:p>
    <w:p w:rsidR="00407D9E" w:rsidRDefault="00407D9E" w:rsidP="00407D9E">
      <w:pPr>
        <w:widowControl w:val="0"/>
        <w:autoSpaceDE w:val="0"/>
        <w:autoSpaceDN w:val="0"/>
        <w:adjustRightInd w:val="0"/>
        <w:ind w:left="1440" w:hanging="720"/>
      </w:pPr>
      <w:r>
        <w:t xml:space="preserve">(Source:  Amended at 21 Ill. Reg. 997, effective January 1, 1997) </w:t>
      </w:r>
    </w:p>
    <w:sectPr w:rsidR="00407D9E" w:rsidSect="00407D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D9E"/>
    <w:rsid w:val="00407D9E"/>
    <w:rsid w:val="005C3366"/>
    <w:rsid w:val="006D536F"/>
    <w:rsid w:val="00C349FD"/>
    <w:rsid w:val="00C54C90"/>
    <w:rsid w:val="00CC298F"/>
    <w:rsid w:val="00D124A9"/>
    <w:rsid w:val="00D2500E"/>
    <w:rsid w:val="00E54EC4"/>
    <w:rsid w:val="00F3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0BEEE3-39AD-4BF9-A90B-214E173C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2015-07-23T19:24:00Z</dcterms:modified>
</cp:coreProperties>
</file>