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3B295" w14:textId="77777777" w:rsidR="008A2F6E" w:rsidRDefault="008A2F6E" w:rsidP="008A2F6E">
      <w:pPr>
        <w:widowControl w:val="0"/>
        <w:autoSpaceDE w:val="0"/>
        <w:autoSpaceDN w:val="0"/>
        <w:adjustRightInd w:val="0"/>
      </w:pPr>
    </w:p>
    <w:p w14:paraId="0826DBB8" w14:textId="77777777" w:rsidR="008A2F6E" w:rsidRDefault="008A2F6E" w:rsidP="008A2F6E">
      <w:pPr>
        <w:widowControl w:val="0"/>
        <w:autoSpaceDE w:val="0"/>
        <w:autoSpaceDN w:val="0"/>
        <w:adjustRightInd w:val="0"/>
        <w:jc w:val="center"/>
      </w:pPr>
      <w:r>
        <w:t>PART 300</w:t>
      </w:r>
    </w:p>
    <w:p w14:paraId="55C7D04C" w14:textId="32B526B5" w:rsidR="008A2F6E" w:rsidRDefault="008A2F6E" w:rsidP="008A2F6E">
      <w:pPr>
        <w:widowControl w:val="0"/>
        <w:autoSpaceDE w:val="0"/>
        <w:autoSpaceDN w:val="0"/>
        <w:adjustRightInd w:val="0"/>
        <w:jc w:val="center"/>
      </w:pPr>
      <w:r>
        <w:t>FURNITURE FIRE SAFETY REGULATIONS</w:t>
      </w:r>
      <w:r w:rsidR="00F3723C">
        <w:t xml:space="preserve"> (REPEALED)</w:t>
      </w:r>
    </w:p>
    <w:p w14:paraId="6D8EE520" w14:textId="77777777" w:rsidR="008A2F6E" w:rsidRDefault="008A2F6E" w:rsidP="008A2F6E">
      <w:pPr>
        <w:widowControl w:val="0"/>
        <w:autoSpaceDE w:val="0"/>
        <w:autoSpaceDN w:val="0"/>
        <w:adjustRightInd w:val="0"/>
      </w:pPr>
    </w:p>
    <w:sectPr w:rsidR="008A2F6E" w:rsidSect="008A2F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2F6E"/>
    <w:rsid w:val="00290BD1"/>
    <w:rsid w:val="00450CE9"/>
    <w:rsid w:val="005C3366"/>
    <w:rsid w:val="008A2F6E"/>
    <w:rsid w:val="00C21264"/>
    <w:rsid w:val="00D12F01"/>
    <w:rsid w:val="00F3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5978C3"/>
  <w15:docId w15:val="{132CAB02-71A3-4A25-837C-AFE24FCF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300</vt:lpstr>
    </vt:vector>
  </TitlesOfParts>
  <Company>State of Illinois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300</dc:title>
  <dc:subject/>
  <dc:creator>Illinois General Assembly</dc:creator>
  <cp:keywords/>
  <dc:description/>
  <cp:lastModifiedBy>Bockewitz, Crystal K.</cp:lastModifiedBy>
  <cp:revision>2</cp:revision>
  <dcterms:created xsi:type="dcterms:W3CDTF">2024-01-04T22:00:00Z</dcterms:created>
  <dcterms:modified xsi:type="dcterms:W3CDTF">2024-01-04T22:00:00Z</dcterms:modified>
</cp:coreProperties>
</file>