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F5" w:rsidRDefault="00B50EF5" w:rsidP="00A3139E">
      <w:pPr>
        <w:rPr>
          <w:bCs/>
        </w:rPr>
      </w:pPr>
      <w:bookmarkStart w:id="0" w:name="_GoBack"/>
      <w:bookmarkEnd w:id="0"/>
    </w:p>
    <w:p w:rsidR="00A3139E" w:rsidRPr="00A3139E" w:rsidRDefault="00A3139E" w:rsidP="00A3139E">
      <w:pPr>
        <w:rPr>
          <w:bCs/>
        </w:rPr>
      </w:pPr>
      <w:r w:rsidRPr="00A3139E">
        <w:rPr>
          <w:bCs/>
        </w:rPr>
        <w:t>AUTHORITY:  Implementing and authorized by Section 15 of the Fire Sprinkler Dormitory Act [110 ILCS 47/15].</w:t>
      </w:r>
    </w:p>
    <w:sectPr w:rsidR="00A3139E" w:rsidRPr="00A313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11" w:rsidRDefault="00AC4311">
      <w:r>
        <w:separator/>
      </w:r>
    </w:p>
  </w:endnote>
  <w:endnote w:type="continuationSeparator" w:id="0">
    <w:p w:rsidR="00AC4311" w:rsidRDefault="00A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11" w:rsidRDefault="00AC4311">
      <w:r>
        <w:separator/>
      </w:r>
    </w:p>
  </w:footnote>
  <w:footnote w:type="continuationSeparator" w:id="0">
    <w:p w:rsidR="00AC4311" w:rsidRDefault="00AC4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39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9C6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AD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39E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311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EF5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2572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