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40" w:rsidRDefault="00A41440" w:rsidP="00A414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440" w:rsidRDefault="00A41440" w:rsidP="00A41440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A41440" w:rsidRDefault="00A41440" w:rsidP="00A41440">
      <w:pPr>
        <w:widowControl w:val="0"/>
        <w:autoSpaceDE w:val="0"/>
        <w:autoSpaceDN w:val="0"/>
        <w:adjustRightInd w:val="0"/>
        <w:jc w:val="center"/>
      </w:pPr>
      <w:r>
        <w:t>FIRE EQUIPMENT DISTRIBUTOR AND EMPLOYEE STANDARDS</w:t>
      </w:r>
      <w:r w:rsidR="00F857BE">
        <w:t xml:space="preserve"> (REPEALED)</w:t>
      </w:r>
    </w:p>
    <w:sectPr w:rsidR="00A41440" w:rsidSect="00A414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440"/>
    <w:rsid w:val="00255BBD"/>
    <w:rsid w:val="00336CBF"/>
    <w:rsid w:val="005C3366"/>
    <w:rsid w:val="008C7928"/>
    <w:rsid w:val="00A41440"/>
    <w:rsid w:val="00DE45DD"/>
    <w:rsid w:val="00F857BE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