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9D" w:rsidRDefault="00DA719D" w:rsidP="00DA719D">
      <w:pPr>
        <w:rPr>
          <w:b/>
        </w:rPr>
      </w:pPr>
      <w:bookmarkStart w:id="0" w:name="_GoBack"/>
      <w:bookmarkEnd w:id="0"/>
    </w:p>
    <w:p w:rsidR="00DA719D" w:rsidRDefault="00DA719D" w:rsidP="00DA719D">
      <w:pPr>
        <w:rPr>
          <w:b/>
        </w:rPr>
      </w:pPr>
      <w:r>
        <w:rPr>
          <w:b/>
        </w:rPr>
        <w:t>Section 235.80  Consumer Operator Training</w:t>
      </w:r>
    </w:p>
    <w:p w:rsidR="00DA719D" w:rsidRDefault="00DA719D" w:rsidP="00DA719D"/>
    <w:p w:rsidR="00DA719D" w:rsidRDefault="00543204" w:rsidP="00DA719D">
      <w:pPr>
        <w:numPr>
          <w:ilvl w:val="0"/>
          <w:numId w:val="1"/>
        </w:numPr>
      </w:pPr>
      <w:r>
        <w:t>OSFM</w:t>
      </w:r>
      <w:r w:rsidR="00DA719D">
        <w:t xml:space="preserve"> shall develop consumer fireworks training materials and related documents designed to instruct a person </w:t>
      </w:r>
      <w:bookmarkStart w:id="1" w:name="OLE_LINK1"/>
      <w:bookmarkStart w:id="2" w:name="OLE_LINK2"/>
      <w:r w:rsidR="00DA719D">
        <w:t xml:space="preserve">about the standards relating to safe practices for the storage, use, handling, discharge and display of consumer fireworks.  </w:t>
      </w:r>
    </w:p>
    <w:bookmarkEnd w:id="1"/>
    <w:bookmarkEnd w:id="2"/>
    <w:p w:rsidR="00DA719D" w:rsidRDefault="00DA719D" w:rsidP="00DA719D"/>
    <w:p w:rsidR="00DA719D" w:rsidRDefault="00543204" w:rsidP="00DA719D">
      <w:pPr>
        <w:numPr>
          <w:ilvl w:val="0"/>
          <w:numId w:val="1"/>
        </w:numPr>
      </w:pPr>
      <w:r>
        <w:t>OSFM</w:t>
      </w:r>
      <w:r w:rsidR="00DA719D">
        <w:t xml:space="preserve"> shall offer training classes periodically during the year, depending on demand, to individuals who a local governmental authority designates its Consumer Fireworks Trainer.  </w:t>
      </w:r>
      <w:r>
        <w:t>OSFM</w:t>
      </w:r>
      <w:r w:rsidR="00DA719D">
        <w:t xml:space="preserve"> has the authority to charge a reasonable fee for this training and the related materials and documents.  Upon completion of the class, the Consumer Fireworks Trainer will receive a certificate, valid for two years, that permits him/her to conduct consumer fireworks training classes in his/her jurisdiction.  The Consumer Fireworks Trainer will also receive training materials and related documents from </w:t>
      </w:r>
      <w:r>
        <w:t>OSFM</w:t>
      </w:r>
      <w:r w:rsidR="00DA719D">
        <w:t xml:space="preserve"> to use when training consumer operators.</w:t>
      </w:r>
    </w:p>
    <w:p w:rsidR="00DA719D" w:rsidRDefault="00DA719D" w:rsidP="00DA719D">
      <w:pPr>
        <w:ind w:left="720"/>
      </w:pPr>
    </w:p>
    <w:p w:rsidR="00DA719D" w:rsidRDefault="00DA719D" w:rsidP="00DA719D">
      <w:pPr>
        <w:numPr>
          <w:ilvl w:val="0"/>
          <w:numId w:val="1"/>
        </w:numPr>
      </w:pPr>
      <w:r>
        <w:t xml:space="preserve">Local governmental authorities may only offer consumer fireworks training classes if their Consumer Fireworks Trainers have valid training certificates from </w:t>
      </w:r>
      <w:r w:rsidR="00543204">
        <w:t>OSFM</w:t>
      </w:r>
      <w:r>
        <w:t xml:space="preserve">.  </w:t>
      </w:r>
    </w:p>
    <w:p w:rsidR="00DA719D" w:rsidRDefault="00DA719D" w:rsidP="00DA719D"/>
    <w:p w:rsidR="00DA719D" w:rsidRDefault="00DA719D" w:rsidP="00DA719D">
      <w:pPr>
        <w:numPr>
          <w:ilvl w:val="0"/>
          <w:numId w:val="1"/>
        </w:numPr>
      </w:pPr>
      <w:r>
        <w:t xml:space="preserve">All consumer operators must successfully complete a consumer fireworks training class approved by </w:t>
      </w:r>
      <w:r w:rsidR="00543204">
        <w:t>OSFM</w:t>
      </w:r>
      <w:r>
        <w:t>.  The local governmental authority from which a consumer operator seeks a Consumer Operator Display Permit shall offer this class.  The local governmental authority may charge a fee for such a class, not to exceed the reasonable costs of providing the class.  Upon completion of the class, the consumer operator will receive a certificate of completion that is valid for one year.</w:t>
      </w:r>
    </w:p>
    <w:p w:rsidR="001C71C2" w:rsidRDefault="001C71C2" w:rsidP="00573770"/>
    <w:p w:rsidR="00DA719D" w:rsidRPr="00D55B37" w:rsidRDefault="00DA719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3625CA">
        <w:t>16562</w:t>
      </w:r>
      <w:r w:rsidRPr="00D55B37">
        <w:t xml:space="preserve">, effective </w:t>
      </w:r>
      <w:r w:rsidR="003625CA">
        <w:t>October 6, 2010</w:t>
      </w:r>
      <w:r w:rsidRPr="00D55B37">
        <w:t>)</w:t>
      </w:r>
    </w:p>
    <w:sectPr w:rsidR="00DA719D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293" w:rsidRDefault="001B0293">
      <w:r>
        <w:separator/>
      </w:r>
    </w:p>
  </w:endnote>
  <w:endnote w:type="continuationSeparator" w:id="0">
    <w:p w:rsidR="001B0293" w:rsidRDefault="001B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293" w:rsidRDefault="001B0293">
      <w:r>
        <w:separator/>
      </w:r>
    </w:p>
  </w:footnote>
  <w:footnote w:type="continuationSeparator" w:id="0">
    <w:p w:rsidR="001B0293" w:rsidRDefault="001B0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01912"/>
    <w:multiLevelType w:val="hybridMultilevel"/>
    <w:tmpl w:val="F1609688"/>
    <w:lvl w:ilvl="0" w:tplc="CD3C0E56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b w:val="0"/>
        <w:i w:val="0"/>
        <w:strike w:val="0"/>
        <w:dstrike w:val="0"/>
        <w:color w:val="auto"/>
        <w:u w:val="none" w:color="000000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556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0293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25CA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714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3204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564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01A0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4CD3"/>
    <w:rsid w:val="00A67058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17D6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A601B"/>
    <w:rsid w:val="00DA719D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19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19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2012-06-21T23:54:00Z</dcterms:created>
  <dcterms:modified xsi:type="dcterms:W3CDTF">2012-06-21T23:54:00Z</dcterms:modified>
</cp:coreProperties>
</file>