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48" w:rsidRDefault="00744B48" w:rsidP="00744B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4B48" w:rsidRDefault="00744B48" w:rsidP="00744B48">
      <w:pPr>
        <w:widowControl w:val="0"/>
        <w:autoSpaceDE w:val="0"/>
        <w:autoSpaceDN w:val="0"/>
        <w:adjustRightInd w:val="0"/>
      </w:pPr>
      <w:r>
        <w:t>AUTHORITY:  Implementing and authorized by Section 9a of "AN ACT relating to the investigation and prevention of fire"</w:t>
      </w:r>
      <w:r w:rsidR="000024B0">
        <w:t xml:space="preserve"> (Ill. Rev. Stat. 1985, </w:t>
      </w:r>
      <w:proofErr w:type="spellStart"/>
      <w:r w:rsidR="000024B0">
        <w:t>ch.</w:t>
      </w:r>
      <w:proofErr w:type="spellEnd"/>
      <w:r w:rsidR="000024B0">
        <w:t xml:space="preserve"> 127½</w:t>
      </w:r>
      <w:r>
        <w:t xml:space="preserve">, par. 10). </w:t>
      </w:r>
    </w:p>
    <w:sectPr w:rsidR="00744B48" w:rsidSect="00744B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4B48"/>
    <w:rsid w:val="000024B0"/>
    <w:rsid w:val="002C0570"/>
    <w:rsid w:val="005874AD"/>
    <w:rsid w:val="005C3366"/>
    <w:rsid w:val="00744B48"/>
    <w:rsid w:val="00A9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024B0"/>
    <w:pPr>
      <w:ind w:left="720" w:hanging="360"/>
    </w:pPr>
  </w:style>
  <w:style w:type="paragraph" w:styleId="BodyText">
    <w:name w:val="Body Text"/>
    <w:basedOn w:val="Normal"/>
    <w:rsid w:val="000024B0"/>
    <w:pPr>
      <w:spacing w:after="120"/>
    </w:pPr>
  </w:style>
  <w:style w:type="paragraph" w:styleId="BodyTextIndent">
    <w:name w:val="Body Text Indent"/>
    <w:basedOn w:val="Normal"/>
    <w:rsid w:val="000024B0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024B0"/>
    <w:pPr>
      <w:ind w:left="720" w:hanging="360"/>
    </w:pPr>
  </w:style>
  <w:style w:type="paragraph" w:styleId="BodyText">
    <w:name w:val="Body Text"/>
    <w:basedOn w:val="Normal"/>
    <w:rsid w:val="000024B0"/>
    <w:pPr>
      <w:spacing w:after="120"/>
    </w:pPr>
  </w:style>
  <w:style w:type="paragraph" w:styleId="BodyTextIndent">
    <w:name w:val="Body Text Indent"/>
    <w:basedOn w:val="Normal"/>
    <w:rsid w:val="000024B0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9a of "AN ACT relating to the investigation and prevention of fire" (Ill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9a of "AN ACT relating to the investigation and prevention of fire" (Ill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