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C6" w:rsidRDefault="00A53CC6" w:rsidP="00A53CC6"/>
    <w:p w:rsidR="008E36AA" w:rsidRPr="00A53CC6" w:rsidRDefault="008E36AA" w:rsidP="00A53CC6">
      <w:pPr>
        <w:rPr>
          <w:b/>
        </w:rPr>
      </w:pPr>
      <w:r w:rsidRPr="00A53CC6">
        <w:rPr>
          <w:b/>
        </w:rPr>
        <w:t xml:space="preserve">Section 176.420 </w:t>
      </w:r>
      <w:r w:rsidR="00A53CC6" w:rsidRPr="00A53CC6">
        <w:rPr>
          <w:b/>
        </w:rPr>
        <w:t xml:space="preserve"> </w:t>
      </w:r>
      <w:r w:rsidRPr="00A53CC6">
        <w:rPr>
          <w:b/>
        </w:rPr>
        <w:t xml:space="preserve">Requirement that UST Components </w:t>
      </w:r>
      <w:r w:rsidR="00BF2A10">
        <w:rPr>
          <w:b/>
        </w:rPr>
        <w:t>B</w:t>
      </w:r>
      <w:r w:rsidRPr="00A53CC6">
        <w:rPr>
          <w:b/>
        </w:rPr>
        <w:t>e Third Party Listed</w:t>
      </w:r>
    </w:p>
    <w:p w:rsidR="00A53CC6" w:rsidRDefault="00A53CC6" w:rsidP="00882747"/>
    <w:p w:rsidR="00882747" w:rsidRDefault="008815D1" w:rsidP="008815D1">
      <w:pPr>
        <w:ind w:left="1440" w:hanging="720"/>
      </w:pPr>
      <w:r>
        <w:t>a)</w:t>
      </w:r>
      <w:r>
        <w:tab/>
      </w:r>
      <w:r w:rsidR="00882747" w:rsidRPr="00A53CC6">
        <w:t>All installed UST components and ancillary equipment shall be third</w:t>
      </w:r>
      <w:r w:rsidR="00882747">
        <w:t xml:space="preserve"> </w:t>
      </w:r>
      <w:r w:rsidR="00882747" w:rsidRPr="00A53CC6">
        <w:t xml:space="preserve">party listed </w:t>
      </w:r>
      <w:r w:rsidR="00882747">
        <w:t xml:space="preserve">(see 41 </w:t>
      </w:r>
      <w:smartTag w:uri="urn:schemas-microsoft-com:office:smarttags" w:element="State">
        <w:smartTag w:uri="urn:schemas-microsoft-com:office:smarttags" w:element="place">
          <w:r w:rsidR="00882747">
            <w:t>Ill.</w:t>
          </w:r>
        </w:smartTag>
      </w:smartTag>
      <w:r w:rsidR="00882747">
        <w:t xml:space="preserve"> Adm. Code 174.100) </w:t>
      </w:r>
      <w:r w:rsidR="00882747" w:rsidRPr="00A53CC6">
        <w:t>for their performance in the intended use, as well as installed and maintained according to the manufacturer</w:t>
      </w:r>
      <w:r w:rsidR="00882747">
        <w:t>'</w:t>
      </w:r>
      <w:r w:rsidR="00882747" w:rsidRPr="00A53CC6">
        <w:t xml:space="preserve">s instructions. Replaceable subcomponents shall be of a type recommended by the manufacturer. </w:t>
      </w:r>
    </w:p>
    <w:p w:rsidR="00882747" w:rsidRDefault="00882747" w:rsidP="00882747"/>
    <w:p w:rsidR="00882747" w:rsidRDefault="00882747" w:rsidP="00882747">
      <w:pPr>
        <w:ind w:left="1440" w:hanging="720"/>
      </w:pPr>
      <w:r>
        <w:t>b)</w:t>
      </w:r>
      <w:r>
        <w:tab/>
        <w:t xml:space="preserve">In addition to the requirement that all UST components be third party listed for their performance in the intended use, all UST components must also be third party listed </w:t>
      </w:r>
      <w:r w:rsidR="00485984">
        <w:t>or certified by the manufacturer</w:t>
      </w:r>
      <w:r w:rsidR="006A1CCE">
        <w:t xml:space="preserve"> </w:t>
      </w:r>
      <w:r>
        <w:t xml:space="preserve">as compatible with the product to be stored under 41 Ill. Adm. Code 175.415. This would include third party listing requirements for </w:t>
      </w:r>
      <w:r w:rsidRPr="00A53CC6">
        <w:t>components used with alternative or blended fuels and product compatibility requirements for hazardous substance USTs, see 41 Ill. Adm. Code 175.415 and 175.620.</w:t>
      </w:r>
      <w:r>
        <w:t xml:space="preserve"> </w:t>
      </w:r>
    </w:p>
    <w:p w:rsidR="00485984" w:rsidRDefault="00485984" w:rsidP="00882747">
      <w:pPr>
        <w:ind w:left="1440" w:hanging="720"/>
      </w:pPr>
    </w:p>
    <w:p w:rsidR="00485984" w:rsidRDefault="00485984" w:rsidP="00882747">
      <w:pPr>
        <w:ind w:left="1440" w:hanging="720"/>
      </w:pPr>
      <w:r>
        <w:t xml:space="preserve">(Source:  Amended at 42 Ill. Reg. </w:t>
      </w:r>
      <w:r w:rsidR="003A076A">
        <w:t>10621</w:t>
      </w:r>
      <w:bookmarkStart w:id="0" w:name="_GoBack"/>
      <w:bookmarkEnd w:id="0"/>
      <w:r>
        <w:t xml:space="preserve">, effective </w:t>
      </w:r>
      <w:r w:rsidR="00B327D6">
        <w:t>October 13, 2018</w:t>
      </w:r>
      <w:r>
        <w:t>)</w:t>
      </w:r>
    </w:p>
    <w:sectPr w:rsidR="0048598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1E" w:rsidRDefault="0013421E">
      <w:r>
        <w:separator/>
      </w:r>
    </w:p>
  </w:endnote>
  <w:endnote w:type="continuationSeparator" w:id="0">
    <w:p w:rsidR="0013421E" w:rsidRDefault="0013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1E" w:rsidRDefault="0013421E">
      <w:r>
        <w:separator/>
      </w:r>
    </w:p>
  </w:footnote>
  <w:footnote w:type="continuationSeparator" w:id="0">
    <w:p w:rsidR="0013421E" w:rsidRDefault="00134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6AA"/>
    <w:rsid w:val="00001F1D"/>
    <w:rsid w:val="00003CEF"/>
    <w:rsid w:val="00011A7D"/>
    <w:rsid w:val="000122C7"/>
    <w:rsid w:val="00014324"/>
    <w:rsid w:val="000158C8"/>
    <w:rsid w:val="00016F74"/>
    <w:rsid w:val="00021996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012"/>
    <w:rsid w:val="000F6AB6"/>
    <w:rsid w:val="000F6C6D"/>
    <w:rsid w:val="00103C24"/>
    <w:rsid w:val="00110A0B"/>
    <w:rsid w:val="00114190"/>
    <w:rsid w:val="0012221A"/>
    <w:rsid w:val="001328A0"/>
    <w:rsid w:val="0013421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72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9C7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890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76A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98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074B"/>
    <w:rsid w:val="005D35F3"/>
    <w:rsid w:val="005D418B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CC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8B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2215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5D1"/>
    <w:rsid w:val="008822C1"/>
    <w:rsid w:val="00882747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36AA"/>
    <w:rsid w:val="008E68BC"/>
    <w:rsid w:val="008F2BEE"/>
    <w:rsid w:val="009053C8"/>
    <w:rsid w:val="00910413"/>
    <w:rsid w:val="00915C6D"/>
    <w:rsid w:val="009168BC"/>
    <w:rsid w:val="00921F8B"/>
    <w:rsid w:val="00922286"/>
    <w:rsid w:val="00924927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0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6B80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3CC6"/>
    <w:rsid w:val="00A600AA"/>
    <w:rsid w:val="00A623FE"/>
    <w:rsid w:val="00A72534"/>
    <w:rsid w:val="00A74BDD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7D6"/>
    <w:rsid w:val="00B3384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6A1"/>
    <w:rsid w:val="00BD0ED2"/>
    <w:rsid w:val="00BD5933"/>
    <w:rsid w:val="00BE03CA"/>
    <w:rsid w:val="00BE40A3"/>
    <w:rsid w:val="00BF2353"/>
    <w:rsid w:val="00BF25C2"/>
    <w:rsid w:val="00BF2A10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0E1"/>
    <w:rsid w:val="00D97042"/>
    <w:rsid w:val="00D97549"/>
    <w:rsid w:val="00DA3644"/>
    <w:rsid w:val="00DB16BB"/>
    <w:rsid w:val="00DB2CC7"/>
    <w:rsid w:val="00DB78E4"/>
    <w:rsid w:val="00DC016D"/>
    <w:rsid w:val="00DC505C"/>
    <w:rsid w:val="00DC5FDC"/>
    <w:rsid w:val="00DC6EC2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4D4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8D7D4E5-54E3-4EE4-837C-AB562D1C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8E36AA"/>
    <w:pPr>
      <w:keepNext/>
      <w:spacing w:after="240"/>
      <w:ind w:left="702" w:hanging="702"/>
      <w:jc w:val="both"/>
    </w:pPr>
    <w:rPr>
      <w:b/>
    </w:rPr>
  </w:style>
  <w:style w:type="character" w:styleId="Hyperlink">
    <w:name w:val="Hyperlink"/>
    <w:basedOn w:val="DefaultParagraphFont"/>
    <w:rsid w:val="00DB1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2018-05-22T19:53:00Z</dcterms:created>
  <dcterms:modified xsi:type="dcterms:W3CDTF">2018-10-19T15:04:00Z</dcterms:modified>
</cp:coreProperties>
</file>