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F1DA" w14:textId="77777777" w:rsidR="00A119B9" w:rsidRPr="00A119B9" w:rsidRDefault="00A119B9" w:rsidP="00A119B9">
      <w:pPr>
        <w:rPr>
          <w:b/>
          <w:szCs w:val="23"/>
        </w:rPr>
      </w:pPr>
      <w:r>
        <w:rPr>
          <w:b/>
          <w:szCs w:val="23"/>
        </w:rPr>
        <w:br w:type="page"/>
      </w:r>
      <w:r>
        <w:rPr>
          <w:b/>
          <w:szCs w:val="23"/>
        </w:rPr>
        <w:lastRenderedPageBreak/>
        <w:t>Section 175.</w:t>
      </w:r>
      <w:r w:rsidRPr="00A119B9">
        <w:rPr>
          <w:b/>
          <w:szCs w:val="23"/>
        </w:rPr>
        <w:t xml:space="preserve">APPENDIX A </w:t>
      </w:r>
      <w:r w:rsidR="008B7941">
        <w:rPr>
          <w:b/>
          <w:szCs w:val="23"/>
        </w:rPr>
        <w:t xml:space="preserve">  </w:t>
      </w:r>
      <w:r w:rsidRPr="00A119B9">
        <w:rPr>
          <w:b/>
          <w:szCs w:val="23"/>
        </w:rPr>
        <w:t>UST A</w:t>
      </w:r>
      <w:r>
        <w:rPr>
          <w:b/>
          <w:szCs w:val="23"/>
        </w:rPr>
        <w:t>ctivity</w:t>
      </w:r>
      <w:r w:rsidRPr="00A119B9">
        <w:rPr>
          <w:b/>
          <w:szCs w:val="23"/>
        </w:rPr>
        <w:t xml:space="preserve"> </w:t>
      </w:r>
      <w:r>
        <w:rPr>
          <w:b/>
          <w:szCs w:val="23"/>
        </w:rPr>
        <w:t>that</w:t>
      </w:r>
      <w:r w:rsidRPr="00A119B9">
        <w:rPr>
          <w:b/>
          <w:szCs w:val="23"/>
        </w:rPr>
        <w:t xml:space="preserve"> C</w:t>
      </w:r>
      <w:r>
        <w:rPr>
          <w:b/>
          <w:szCs w:val="23"/>
        </w:rPr>
        <w:t>annot</w:t>
      </w:r>
      <w:r w:rsidRPr="00A119B9">
        <w:rPr>
          <w:b/>
          <w:szCs w:val="23"/>
        </w:rPr>
        <w:t xml:space="preserve"> P</w:t>
      </w:r>
      <w:r>
        <w:rPr>
          <w:b/>
          <w:szCs w:val="23"/>
        </w:rPr>
        <w:t>roceed</w:t>
      </w:r>
      <w:r w:rsidRPr="00A119B9">
        <w:rPr>
          <w:b/>
          <w:szCs w:val="23"/>
        </w:rPr>
        <w:t xml:space="preserve"> W</w:t>
      </w:r>
      <w:r>
        <w:rPr>
          <w:b/>
          <w:szCs w:val="23"/>
        </w:rPr>
        <w:t>ithout</w:t>
      </w:r>
      <w:r w:rsidRPr="00A119B9">
        <w:rPr>
          <w:b/>
          <w:szCs w:val="23"/>
        </w:rPr>
        <w:t xml:space="preserve"> </w:t>
      </w:r>
      <w:r>
        <w:rPr>
          <w:b/>
          <w:szCs w:val="23"/>
        </w:rPr>
        <w:t>an</w:t>
      </w:r>
      <w:r w:rsidRPr="00A119B9">
        <w:rPr>
          <w:b/>
          <w:szCs w:val="23"/>
        </w:rPr>
        <w:t xml:space="preserve"> OSFM I</w:t>
      </w:r>
      <w:r>
        <w:rPr>
          <w:b/>
          <w:szCs w:val="23"/>
        </w:rPr>
        <w:t>nspector</w:t>
      </w:r>
      <w:r w:rsidRPr="00A119B9">
        <w:rPr>
          <w:b/>
          <w:szCs w:val="23"/>
        </w:rPr>
        <w:t xml:space="preserve"> </w:t>
      </w:r>
      <w:r>
        <w:rPr>
          <w:b/>
          <w:szCs w:val="23"/>
        </w:rPr>
        <w:t>on</w:t>
      </w:r>
      <w:r w:rsidRPr="00A119B9">
        <w:rPr>
          <w:b/>
          <w:szCs w:val="23"/>
        </w:rPr>
        <w:t xml:space="preserve"> S</w:t>
      </w:r>
      <w:r>
        <w:rPr>
          <w:b/>
          <w:szCs w:val="23"/>
        </w:rPr>
        <w:t>ite</w:t>
      </w:r>
    </w:p>
    <w:p w14:paraId="5C8628F6" w14:textId="77777777" w:rsidR="00A119B9" w:rsidRPr="00A119B9" w:rsidRDefault="00A119B9" w:rsidP="00A119B9">
      <w:pPr>
        <w:rPr>
          <w:b/>
          <w:szCs w:val="23"/>
        </w:rPr>
      </w:pPr>
    </w:p>
    <w:p w14:paraId="21DE4D5F" w14:textId="77777777" w:rsidR="00A119B9" w:rsidRPr="00EB12B1" w:rsidRDefault="00A119B9" w:rsidP="00A119B9">
      <w:r w:rsidRPr="00EB12B1">
        <w:t xml:space="preserve">In addition to obtaining a permit pursuant to 41 Ill. Adm. Code 175.300, the </w:t>
      </w:r>
      <w:smartTag w:uri="urn:schemas-microsoft-com:office:smarttags" w:element="stockticker">
        <w:r w:rsidRPr="00EB12B1">
          <w:t>UST</w:t>
        </w:r>
      </w:smartTag>
      <w:r w:rsidRPr="00EB12B1">
        <w:t xml:space="preserve"> activities listed in this Appendix A will require that the inspection be scheduled with OSFM as an </w:t>
      </w:r>
      <w:smartTag w:uri="urn:schemas-microsoft-com:office:smarttags" w:element="stockticker">
        <w:r w:rsidRPr="00EB12B1">
          <w:t>OSI</w:t>
        </w:r>
      </w:smartTag>
      <w:r w:rsidRPr="00EB12B1">
        <w:t xml:space="preserve">, meaning under circumstances where the work cannot proceed in the absence of having an STSS on site.  </w:t>
      </w:r>
      <w:r w:rsidR="003B4ACC">
        <w:t>(</w:t>
      </w:r>
      <w:r w:rsidRPr="00EB12B1">
        <w:t xml:space="preserve">See Section 175.320, regarding scheduling of </w:t>
      </w:r>
      <w:smartTag w:uri="urn:schemas-microsoft-com:office:smarttags" w:element="stockticker">
        <w:r w:rsidRPr="00EB12B1">
          <w:t>UST</w:t>
        </w:r>
      </w:smartTag>
      <w:r w:rsidRPr="00EB12B1">
        <w:t xml:space="preserve"> activity.</w:t>
      </w:r>
      <w:r w:rsidR="003B4ACC">
        <w:t>)</w:t>
      </w:r>
      <w:r w:rsidRPr="00EB12B1">
        <w:t xml:space="preserve"> Proceeding without completion of the required OSFM inspection is a violation of OSFM rules.</w:t>
      </w:r>
    </w:p>
    <w:p w14:paraId="684AED7B" w14:textId="77777777" w:rsidR="00A119B9" w:rsidRPr="00EB12B1" w:rsidRDefault="00A119B9" w:rsidP="00A119B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A119B9" w:rsidRPr="00EB12B1" w14:paraId="4D0CCA63" w14:textId="77777777" w:rsidTr="008B66A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BD3" w14:textId="77777777" w:rsidR="00A119B9" w:rsidRPr="00EB12B1" w:rsidRDefault="00A119B9" w:rsidP="008B66AB"/>
          <w:p w14:paraId="24EC15F6" w14:textId="19E8BB14" w:rsidR="00A119B9" w:rsidRPr="00EB12B1" w:rsidRDefault="0026333F" w:rsidP="0026333F">
            <w:r>
              <w:t xml:space="preserve">Removal of a UST or UST system, or removal of </w:t>
            </w:r>
            <w:r w:rsidR="00801F8E" w:rsidRPr="00B542B3">
              <w:rPr>
                <w:color w:val="000000"/>
              </w:rPr>
              <w:t xml:space="preserve">over 20 feet or 50% of the total piping run or </w:t>
            </w:r>
            <w:r>
              <w:t>an entire underground pipe run</w:t>
            </w:r>
          </w:p>
          <w:p w14:paraId="10133CB6" w14:textId="77777777" w:rsidR="00A119B9" w:rsidRPr="00EB12B1" w:rsidRDefault="00A119B9" w:rsidP="008B66AB"/>
        </w:tc>
      </w:tr>
      <w:tr w:rsidR="00A119B9" w:rsidRPr="00EB12B1" w14:paraId="127A7F48" w14:textId="77777777" w:rsidTr="008B66A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19C" w14:textId="77777777" w:rsidR="00A119B9" w:rsidRPr="00EB12B1" w:rsidRDefault="00A119B9" w:rsidP="008B66AB"/>
          <w:p w14:paraId="38BF6239" w14:textId="77777777" w:rsidR="00A119B9" w:rsidRPr="00EB12B1" w:rsidRDefault="0008757A" w:rsidP="008B66AB">
            <w:r>
              <w:t>Abandonment-in-p</w:t>
            </w:r>
            <w:r w:rsidR="00A119B9" w:rsidRPr="00EB12B1">
              <w:t>lace, tanks or piping</w:t>
            </w:r>
          </w:p>
          <w:p w14:paraId="2127E4A0" w14:textId="77777777" w:rsidR="00A119B9" w:rsidRPr="00EB12B1" w:rsidRDefault="00A119B9" w:rsidP="008B66AB"/>
        </w:tc>
      </w:tr>
      <w:tr w:rsidR="00A119B9" w:rsidRPr="00EB12B1" w14:paraId="23430A7D" w14:textId="77777777" w:rsidTr="008B66A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6A1" w14:textId="77777777" w:rsidR="00A119B9" w:rsidRPr="00EB12B1" w:rsidRDefault="00A119B9" w:rsidP="008B66AB"/>
          <w:p w14:paraId="23122E2E" w14:textId="77777777" w:rsidR="00A119B9" w:rsidRPr="00EB12B1" w:rsidRDefault="00A119B9" w:rsidP="008B66AB">
            <w:r w:rsidRPr="00EB12B1">
              <w:t>UST hot work</w:t>
            </w:r>
            <w:r w:rsidR="0026333F">
              <w:t>/tank entry</w:t>
            </w:r>
            <w:r w:rsidRPr="00EB12B1">
              <w:t xml:space="preserve"> (if cutting or penetration of tank shell </w:t>
            </w:r>
            <w:r w:rsidR="0026333F">
              <w:t xml:space="preserve">or work capable of providing a source of ignition or heat </w:t>
            </w:r>
            <w:r w:rsidRPr="00EB12B1">
              <w:t>is involved)</w:t>
            </w:r>
            <w:r w:rsidR="0026333F">
              <w:t xml:space="preserve"> (See definition of "hot work" at 41 Ill. Adm. Code 174.100)</w:t>
            </w:r>
          </w:p>
          <w:p w14:paraId="0B825D54" w14:textId="77777777" w:rsidR="00A119B9" w:rsidRPr="00EB12B1" w:rsidRDefault="00A119B9" w:rsidP="008B66AB"/>
        </w:tc>
      </w:tr>
      <w:tr w:rsidR="00C02788" w:rsidRPr="00EB12B1" w14:paraId="7A83E0D0" w14:textId="77777777" w:rsidTr="008B66A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956" w14:textId="77777777" w:rsidR="00C02788" w:rsidRDefault="00C02788" w:rsidP="008B66AB"/>
          <w:p w14:paraId="3EC01EC5" w14:textId="77777777" w:rsidR="00C02788" w:rsidRDefault="00C02788" w:rsidP="008B66AB">
            <w:r>
              <w:t>Lining and lining inspection</w:t>
            </w:r>
          </w:p>
          <w:p w14:paraId="6557F5F7" w14:textId="35D4C617" w:rsidR="00C02788" w:rsidRPr="00EB12B1" w:rsidRDefault="00C02788" w:rsidP="008B66AB"/>
        </w:tc>
      </w:tr>
      <w:tr w:rsidR="00483E63" w:rsidRPr="00EB12B1" w14:paraId="19951F4D" w14:textId="77777777" w:rsidTr="008B66A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063" w14:textId="77777777" w:rsidR="00483E63" w:rsidRDefault="00483E63" w:rsidP="00483E63"/>
          <w:p w14:paraId="51A2F962" w14:textId="206CE3A0" w:rsidR="00483E63" w:rsidRDefault="00483E63" w:rsidP="00483E63">
            <w:r>
              <w:t xml:space="preserve">Installation of a UST or UST system, or installation of </w:t>
            </w:r>
            <w:r w:rsidR="00801F8E" w:rsidRPr="00B542B3">
              <w:rPr>
                <w:color w:val="000000"/>
              </w:rPr>
              <w:t xml:space="preserve">over 20 feet or 50% of the total piping run or </w:t>
            </w:r>
            <w:r>
              <w:t>an entire underground pipe run (See Section 175.320(c))</w:t>
            </w:r>
          </w:p>
          <w:p w14:paraId="4BFF3B5C" w14:textId="77777777" w:rsidR="00483E63" w:rsidRDefault="00483E63" w:rsidP="008B66AB"/>
        </w:tc>
      </w:tr>
    </w:tbl>
    <w:p w14:paraId="0F6AE96C" w14:textId="77777777" w:rsidR="001C71C2" w:rsidRDefault="001C71C2" w:rsidP="00A119B9"/>
    <w:p w14:paraId="138987CA" w14:textId="14C549C6" w:rsidR="0026333F" w:rsidRPr="00C26314" w:rsidRDefault="00801F8E" w:rsidP="00407DA7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FE4E24">
        <w:t>12838</w:t>
      </w:r>
      <w:r w:rsidRPr="00524821">
        <w:t xml:space="preserve">, effective </w:t>
      </w:r>
      <w:r w:rsidR="00FE4E24">
        <w:t>August 7, 2024</w:t>
      </w:r>
      <w:r w:rsidRPr="00524821">
        <w:t>)</w:t>
      </w:r>
    </w:p>
    <w:sectPr w:rsidR="0026333F" w:rsidRPr="00C263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6346" w14:textId="77777777" w:rsidR="007121A2" w:rsidRDefault="007121A2">
      <w:r>
        <w:separator/>
      </w:r>
    </w:p>
  </w:endnote>
  <w:endnote w:type="continuationSeparator" w:id="0">
    <w:p w14:paraId="34757676" w14:textId="77777777" w:rsidR="007121A2" w:rsidRDefault="0071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02A9" w14:textId="77777777" w:rsidR="007121A2" w:rsidRDefault="007121A2">
      <w:r>
        <w:separator/>
      </w:r>
    </w:p>
  </w:footnote>
  <w:footnote w:type="continuationSeparator" w:id="0">
    <w:p w14:paraId="1031625C" w14:textId="77777777" w:rsidR="007121A2" w:rsidRDefault="0071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314"/>
    <w:rsid w:val="00001F1D"/>
    <w:rsid w:val="00003CEF"/>
    <w:rsid w:val="00011A7D"/>
    <w:rsid w:val="000122C7"/>
    <w:rsid w:val="000131EB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57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0F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333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0C2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4ACC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DA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E63"/>
    <w:rsid w:val="0048457F"/>
    <w:rsid w:val="004925CE"/>
    <w:rsid w:val="00493C66"/>
    <w:rsid w:val="0049486A"/>
    <w:rsid w:val="004A2533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298"/>
    <w:rsid w:val="006E6D53"/>
    <w:rsid w:val="006F36BD"/>
    <w:rsid w:val="006F7BF8"/>
    <w:rsid w:val="00700FB4"/>
    <w:rsid w:val="00702A38"/>
    <w:rsid w:val="0070602C"/>
    <w:rsid w:val="00706857"/>
    <w:rsid w:val="007121A2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F8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54D"/>
    <w:rsid w:val="008B5152"/>
    <w:rsid w:val="008B56EA"/>
    <w:rsid w:val="008B66AB"/>
    <w:rsid w:val="008B77D8"/>
    <w:rsid w:val="008B7941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9B9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3902"/>
    <w:rsid w:val="00A75A0E"/>
    <w:rsid w:val="00A809C5"/>
    <w:rsid w:val="00A86FF6"/>
    <w:rsid w:val="00A87EC5"/>
    <w:rsid w:val="00A91761"/>
    <w:rsid w:val="00A94967"/>
    <w:rsid w:val="00A97CAE"/>
    <w:rsid w:val="00AA387B"/>
    <w:rsid w:val="00AA64C3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D52"/>
    <w:rsid w:val="00C0278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314"/>
    <w:rsid w:val="00C319B3"/>
    <w:rsid w:val="00C42A93"/>
    <w:rsid w:val="00C43DDF"/>
    <w:rsid w:val="00C4537A"/>
    <w:rsid w:val="00C45BEB"/>
    <w:rsid w:val="00C50195"/>
    <w:rsid w:val="00C553C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15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19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8BA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50C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E2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76BD0F8"/>
  <w15:docId w15:val="{4ED397F7-C47C-4AA0-8879-18814EF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9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A1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2024-07-25T17:14:00Z</dcterms:created>
  <dcterms:modified xsi:type="dcterms:W3CDTF">2024-08-23T16:05:00Z</dcterms:modified>
</cp:coreProperties>
</file>