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846C8" w14:textId="77777777" w:rsidR="00972160" w:rsidRDefault="00972160" w:rsidP="00972160">
      <w:pPr>
        <w:rPr>
          <w:b/>
        </w:rPr>
      </w:pPr>
    </w:p>
    <w:p w14:paraId="1AF0461E" w14:textId="3B865644" w:rsidR="00384E88" w:rsidRDefault="00384E88" w:rsidP="00972160">
      <w:pPr>
        <w:rPr>
          <w:b/>
        </w:rPr>
      </w:pPr>
      <w:r w:rsidRPr="00972160">
        <w:rPr>
          <w:b/>
        </w:rPr>
        <w:t>Section</w:t>
      </w:r>
      <w:r w:rsidR="00584643">
        <w:rPr>
          <w:b/>
        </w:rPr>
        <w:t xml:space="preserve"> </w:t>
      </w:r>
      <w:proofErr w:type="gramStart"/>
      <w:r w:rsidRPr="00972160">
        <w:rPr>
          <w:b/>
        </w:rPr>
        <w:t xml:space="preserve">175.640 </w:t>
      </w:r>
      <w:r w:rsidR="00972160">
        <w:rPr>
          <w:b/>
        </w:rPr>
        <w:t xml:space="preserve"> </w:t>
      </w:r>
      <w:r w:rsidRPr="00972160">
        <w:rPr>
          <w:b/>
        </w:rPr>
        <w:t>Methods</w:t>
      </w:r>
      <w:proofErr w:type="gramEnd"/>
      <w:r w:rsidRPr="00972160">
        <w:rPr>
          <w:b/>
        </w:rPr>
        <w:t xml:space="preserve"> </w:t>
      </w:r>
      <w:r w:rsidR="004C1668">
        <w:rPr>
          <w:b/>
        </w:rPr>
        <w:t xml:space="preserve"> of and Requirements for</w:t>
      </w:r>
      <w:r w:rsidRPr="00972160">
        <w:rPr>
          <w:b/>
        </w:rPr>
        <w:t xml:space="preserve"> Release Detection for Piping </w:t>
      </w:r>
    </w:p>
    <w:p w14:paraId="0EBEB01D" w14:textId="77777777" w:rsidR="00A06197" w:rsidRPr="00972160" w:rsidRDefault="00A06197" w:rsidP="00972160">
      <w:pPr>
        <w:rPr>
          <w:b/>
        </w:rPr>
      </w:pPr>
    </w:p>
    <w:p w14:paraId="4476F963" w14:textId="77777777" w:rsidR="00384E88" w:rsidRPr="00384E88" w:rsidRDefault="00384E88" w:rsidP="00972160">
      <w:r w:rsidRPr="00384E88">
        <w:rPr>
          <w:spacing w:val="-2"/>
        </w:rPr>
        <w:t>Owners and operators of petroleum USTs shall provide release detection for all piping containing</w:t>
      </w:r>
      <w:r w:rsidRPr="00384E88">
        <w:t xml:space="preserve"> regulated substances. </w:t>
      </w:r>
      <w:r w:rsidR="004C1668">
        <w:t xml:space="preserve">The </w:t>
      </w:r>
      <w:r w:rsidRPr="00384E88">
        <w:t xml:space="preserve">release detection must meet the requirements specified </w:t>
      </w:r>
      <w:r w:rsidR="004C1668">
        <w:t>in this Section</w:t>
      </w:r>
      <w:r w:rsidRPr="00384E88">
        <w:t xml:space="preserve">. </w:t>
      </w:r>
    </w:p>
    <w:p w14:paraId="234A354A" w14:textId="77777777" w:rsidR="00972160" w:rsidRDefault="00972160" w:rsidP="00972160">
      <w:bookmarkStart w:id="0" w:name="_Toc166050354"/>
    </w:p>
    <w:p w14:paraId="70EB280E" w14:textId="77777777" w:rsidR="00384E88" w:rsidRPr="00384E88" w:rsidRDefault="00384E88" w:rsidP="00972160">
      <w:pPr>
        <w:ind w:firstLine="720"/>
      </w:pPr>
      <w:r w:rsidRPr="00384E88">
        <w:t>a)</w:t>
      </w:r>
      <w:r w:rsidR="00972160">
        <w:tab/>
      </w:r>
      <w:r w:rsidRPr="00384E88">
        <w:t xml:space="preserve">Pressurized piping systems shall comply with the following requirements: </w:t>
      </w:r>
    </w:p>
    <w:p w14:paraId="086C8891" w14:textId="72417591" w:rsidR="00972160" w:rsidRDefault="00972160" w:rsidP="00E977FF"/>
    <w:p w14:paraId="46BFD04F" w14:textId="77777777" w:rsidR="00384E88" w:rsidRPr="00384E88" w:rsidRDefault="00781F94" w:rsidP="00972160">
      <w:pPr>
        <w:ind w:left="2160" w:hanging="720"/>
      </w:pPr>
      <w:r>
        <w:t>1</w:t>
      </w:r>
      <w:r w:rsidR="00384E88" w:rsidRPr="00384E88">
        <w:t>)</w:t>
      </w:r>
      <w:r w:rsidR="00972160">
        <w:tab/>
      </w:r>
      <w:r w:rsidR="00384E88" w:rsidRPr="00384E88">
        <w:t xml:space="preserve">Every pressurized piping line installed after February 1, 2008 shall be equipped with interstitial monitoring sensors at all piping sumps, dispenser sumps, and piping junction sumps. </w:t>
      </w:r>
      <w:r>
        <w:t>For installations and replacements after</w:t>
      </w:r>
      <w:r w:rsidR="004140E2">
        <w:t xml:space="preserve"> September 1, 2010</w:t>
      </w:r>
      <w:r w:rsidR="00384E88" w:rsidRPr="00384E88">
        <w:t xml:space="preserve">, these sensors must immediately shut off the submersible </w:t>
      </w:r>
      <w:r>
        <w:t xml:space="preserve">turbine </w:t>
      </w:r>
      <w:r w:rsidR="00384E88" w:rsidRPr="00384E88">
        <w:t xml:space="preserve">pump </w:t>
      </w:r>
      <w:r>
        <w:t>(</w:t>
      </w:r>
      <w:proofErr w:type="spellStart"/>
      <w:r>
        <w:t>STP</w:t>
      </w:r>
      <w:proofErr w:type="spellEnd"/>
      <w:r>
        <w:t xml:space="preserve">) </w:t>
      </w:r>
      <w:r w:rsidR="00384E88" w:rsidRPr="00384E88">
        <w:t>supplying that line upon detection of a release</w:t>
      </w:r>
      <w:r w:rsidR="00163428">
        <w:t xml:space="preserve">, except for USTs serving emergency power generators. Sensors for USTs serving emergency power generators shall trigger a local alarm upon the detection of a release. The automatic shutoff shall be deactivated in any UST serving emergency power generators </w:t>
      </w:r>
      <w:r w:rsidR="00FD1171">
        <w:t xml:space="preserve">when that </w:t>
      </w:r>
      <w:r w:rsidR="00163428">
        <w:t>function has been previously installed.</w:t>
      </w:r>
      <w:r w:rsidR="00384E88" w:rsidRPr="00384E88">
        <w:t xml:space="preserve"> Pursuant to </w:t>
      </w:r>
      <w:r>
        <w:t>Sections</w:t>
      </w:r>
      <w:r w:rsidR="004C1668">
        <w:t xml:space="preserve"> </w:t>
      </w:r>
      <w:r w:rsidR="00384E88" w:rsidRPr="00384E88">
        <w:t>175.630</w:t>
      </w:r>
      <w:r>
        <w:t>(f) and 175.610(a)(4)</w:t>
      </w:r>
      <w:r w:rsidR="00384E88" w:rsidRPr="00384E88">
        <w:t xml:space="preserve">, </w:t>
      </w:r>
      <w:r w:rsidR="00163428">
        <w:t>all</w:t>
      </w:r>
      <w:r w:rsidR="00384E88" w:rsidRPr="00384E88">
        <w:t xml:space="preserve"> interstitial monitoring sensors shall be </w:t>
      </w:r>
      <w:r w:rsidR="00163428">
        <w:t>tested</w:t>
      </w:r>
      <w:r w:rsidR="00384E88" w:rsidRPr="00384E88">
        <w:t xml:space="preserve"> annually, and the sensors inspected for operability at least once per month and a record of the inspection results generated.</w:t>
      </w:r>
    </w:p>
    <w:p w14:paraId="47A731ED" w14:textId="77777777" w:rsidR="00972160" w:rsidRDefault="00972160" w:rsidP="00972160"/>
    <w:p w14:paraId="74333905" w14:textId="77777777" w:rsidR="00384E88" w:rsidRPr="00384E88" w:rsidRDefault="00781F94" w:rsidP="00972160">
      <w:pPr>
        <w:ind w:left="2160" w:hanging="720"/>
      </w:pPr>
      <w:r>
        <w:t>2</w:t>
      </w:r>
      <w:r w:rsidR="00384E88" w:rsidRPr="00384E88">
        <w:t>)</w:t>
      </w:r>
      <w:r w:rsidR="00972160">
        <w:tab/>
      </w:r>
      <w:r w:rsidR="00384E88" w:rsidRPr="00384E88">
        <w:t xml:space="preserve">All new and existing sump sensors must be installed so as to detect liquid </w:t>
      </w:r>
      <w:r>
        <w:t>per manufacturer's specifications or, if not specified by the manufacturer, at</w:t>
      </w:r>
      <w:r w:rsidR="00384E88" w:rsidRPr="00384E88">
        <w:t xml:space="preserve"> the lowest point</w:t>
      </w:r>
      <w:r>
        <w:t xml:space="preserve"> in the sump</w:t>
      </w:r>
      <w:r w:rsidR="00384E88" w:rsidRPr="00384E88">
        <w:t xml:space="preserve">.  </w:t>
      </w:r>
    </w:p>
    <w:p w14:paraId="6C1F728B" w14:textId="77777777" w:rsidR="00972160" w:rsidRDefault="00972160" w:rsidP="00972160"/>
    <w:p w14:paraId="0D7A36E9" w14:textId="77777777" w:rsidR="004140E2" w:rsidRPr="00384E88" w:rsidRDefault="00781F94" w:rsidP="004140E2">
      <w:pPr>
        <w:ind w:left="2160" w:hanging="720"/>
      </w:pPr>
      <w:r>
        <w:t>3</w:t>
      </w:r>
      <w:r w:rsidR="00384E88" w:rsidRPr="00384E88">
        <w:t>)</w:t>
      </w:r>
      <w:r w:rsidR="00972160">
        <w:tab/>
      </w:r>
      <w:r>
        <w:t xml:space="preserve">Both new and existing pressurized piping installations shall be equipped with automatic line leak detectors.  </w:t>
      </w:r>
      <w:r w:rsidR="00384E88" w:rsidRPr="00384E88">
        <w:t xml:space="preserve">Mechanical and electronic line leak detectors </w:t>
      </w:r>
      <w:r w:rsidR="004C1668">
        <w:t>that</w:t>
      </w:r>
      <w:r w:rsidR="00384E88" w:rsidRPr="00384E88">
        <w:t xml:space="preserve"> alert the operator to the presence of a leak by restricting or shutting off the flow of regulated substances through piping or triggering an audible or visual alarm may be used only if they detect leaks of </w:t>
      </w:r>
      <w:r w:rsidR="00147D81">
        <w:t>3</w:t>
      </w:r>
      <w:r w:rsidR="00384E88" w:rsidRPr="00384E88">
        <w:t xml:space="preserve"> gallons per hour at 10 pounds per square inch line pressure within one hour</w:t>
      </w:r>
      <w:r w:rsidR="00163428">
        <w:t>, except for USTs serving emergency power generators</w:t>
      </w:r>
      <w:r w:rsidR="00384E88" w:rsidRPr="00384E88">
        <w:t>. All line leak detectors must have a functionality test performed annually</w:t>
      </w:r>
      <w:r>
        <w:t xml:space="preserve"> pursuant to Section 175.610(a)(4)</w:t>
      </w:r>
      <w:r w:rsidR="00384E88" w:rsidRPr="00384E88">
        <w:t xml:space="preserve">. </w:t>
      </w:r>
      <w:bookmarkStart w:id="1" w:name="_Toc166050355"/>
      <w:bookmarkEnd w:id="0"/>
      <w:r w:rsidR="004140E2">
        <w:t xml:space="preserve"> Self</w:t>
      </w:r>
      <w:r w:rsidR="00B54AAB">
        <w:t>-</w:t>
      </w:r>
      <w:r w:rsidR="004140E2">
        <w:t>diagnosing line leak detectors are not alone sufficient to meet the requirement for an annual functionality test.</w:t>
      </w:r>
      <w:r w:rsidR="00163428">
        <w:t xml:space="preserve"> Automatic line leak detectors for USTs serving emergency power generators shall trigger a local alarm upon the detection of a release.  Any automatic flow restriction or shutoff shall be deactivated in pressurized piping serving emergency generators </w:t>
      </w:r>
      <w:r w:rsidR="00FD1171">
        <w:t xml:space="preserve">when that </w:t>
      </w:r>
      <w:r w:rsidR="00163428">
        <w:t>function has been previously installed.</w:t>
      </w:r>
    </w:p>
    <w:p w14:paraId="2499383A" w14:textId="77777777" w:rsidR="00972160" w:rsidRDefault="00972160" w:rsidP="00972160"/>
    <w:p w14:paraId="250EC9A9" w14:textId="77777777" w:rsidR="00384E88" w:rsidRPr="00384E88" w:rsidRDefault="00781F94" w:rsidP="00972160">
      <w:pPr>
        <w:ind w:left="2160" w:hanging="720"/>
      </w:pPr>
      <w:r>
        <w:t>4</w:t>
      </w:r>
      <w:r w:rsidR="00384E88" w:rsidRPr="00384E88">
        <w:t>)</w:t>
      </w:r>
      <w:r w:rsidR="00972160">
        <w:tab/>
      </w:r>
      <w:r w:rsidR="00384E88" w:rsidRPr="00384E88">
        <w:t xml:space="preserve">In addition to utilizing automatic line leak detectors, pressurized piping systems shall utilize either line </w:t>
      </w:r>
      <w:r>
        <w:t>precision</w:t>
      </w:r>
      <w:r w:rsidR="00384E88" w:rsidRPr="00384E88">
        <w:t xml:space="preserve"> testing pursuant to this </w:t>
      </w:r>
      <w:r w:rsidR="005669B0">
        <w:t>subs</w:t>
      </w:r>
      <w:r w:rsidR="004C1668">
        <w:t>ection</w:t>
      </w:r>
      <w:r w:rsidR="00384E88" w:rsidRPr="00384E88">
        <w:t xml:space="preserve"> </w:t>
      </w:r>
      <w:r w:rsidR="005669B0">
        <w:t>(a)(</w:t>
      </w:r>
      <w:r>
        <w:t>4</w:t>
      </w:r>
      <w:r w:rsidR="005669B0">
        <w:t xml:space="preserve">) </w:t>
      </w:r>
      <w:r w:rsidR="00384E88" w:rsidRPr="00384E88">
        <w:t xml:space="preserve">or monthly monitoring pursuant to subsection (c). Line </w:t>
      </w:r>
      <w:r w:rsidR="00F22198">
        <w:lastRenderedPageBreak/>
        <w:t>precision</w:t>
      </w:r>
      <w:r w:rsidR="00384E88" w:rsidRPr="00384E88">
        <w:t xml:space="preserve"> testing requirements may be met by one of the following methods:</w:t>
      </w:r>
      <w:bookmarkEnd w:id="1"/>
    </w:p>
    <w:p w14:paraId="435B21E6" w14:textId="77777777" w:rsidR="00972160" w:rsidRDefault="00972160" w:rsidP="00972160">
      <w:pPr>
        <w:rPr>
          <w:spacing w:val="4"/>
        </w:rPr>
      </w:pPr>
      <w:bookmarkStart w:id="2" w:name="_Toc166050356"/>
    </w:p>
    <w:p w14:paraId="1A3055AA" w14:textId="77777777" w:rsidR="00384E88" w:rsidRPr="00384E88" w:rsidRDefault="00384E88" w:rsidP="00972160">
      <w:pPr>
        <w:ind w:left="2880" w:hanging="720"/>
      </w:pPr>
      <w:r w:rsidRPr="00384E88">
        <w:rPr>
          <w:spacing w:val="4"/>
        </w:rPr>
        <w:t>A)</w:t>
      </w:r>
      <w:r w:rsidR="00972160">
        <w:rPr>
          <w:spacing w:val="4"/>
        </w:rPr>
        <w:tab/>
      </w:r>
      <w:r w:rsidRPr="00384E88">
        <w:rPr>
          <w:spacing w:val="4"/>
        </w:rPr>
        <w:t xml:space="preserve">Pressurized lines must have an annual precision test that is capable of </w:t>
      </w:r>
      <w:r w:rsidRPr="00384E88">
        <w:t>detecting a 0.1 gallon per hour leak rate at 1</w:t>
      </w:r>
      <w:r w:rsidR="004C1668">
        <w:t>.5</w:t>
      </w:r>
      <w:r w:rsidRPr="00384E88">
        <w:t xml:space="preserve"> times the operating pressure for 30 minutes.</w:t>
      </w:r>
      <w:bookmarkStart w:id="3" w:name="_Toc166050357"/>
      <w:bookmarkEnd w:id="2"/>
      <w:r w:rsidRPr="00384E88">
        <w:t xml:space="preserve"> Use of an inert gas to pressurize piping is also acceptable.</w:t>
      </w:r>
      <w:bookmarkEnd w:id="3"/>
      <w:r w:rsidRPr="00384E88">
        <w:t xml:space="preserve">  Use of air to pressurize piping that contains product is prohibited.</w:t>
      </w:r>
    </w:p>
    <w:p w14:paraId="4B531DD1" w14:textId="77777777" w:rsidR="00972160" w:rsidRDefault="00972160" w:rsidP="00972160">
      <w:pPr>
        <w:rPr>
          <w:spacing w:val="4"/>
        </w:rPr>
      </w:pPr>
      <w:bookmarkStart w:id="4" w:name="_Toc166050358"/>
    </w:p>
    <w:p w14:paraId="4EABCA92" w14:textId="77777777" w:rsidR="00384E88" w:rsidRPr="004C1668" w:rsidRDefault="00384E88" w:rsidP="004C1668">
      <w:pPr>
        <w:ind w:left="2880" w:hanging="720"/>
      </w:pPr>
      <w:r w:rsidRPr="004C1668">
        <w:t>B)</w:t>
      </w:r>
      <w:r w:rsidR="00972160" w:rsidRPr="004C1668">
        <w:tab/>
      </w:r>
      <w:r w:rsidRPr="004C1668">
        <w:t xml:space="preserve">The use of electronic line leak detection that is able to detect a 0.1 gallon per hour leak at 1.5 times the operating pressure in an annual </w:t>
      </w:r>
      <w:r w:rsidR="00F22198">
        <w:t xml:space="preserve">precision </w:t>
      </w:r>
      <w:r w:rsidRPr="004C1668">
        <w:t xml:space="preserve">test of the line, with the records of the </w:t>
      </w:r>
      <w:r w:rsidR="004140E2">
        <w:t>2</w:t>
      </w:r>
      <w:r w:rsidRPr="004C1668">
        <w:t xml:space="preserve"> most recent annual </w:t>
      </w:r>
      <w:r w:rsidR="00F22198">
        <w:t xml:space="preserve">precision </w:t>
      </w:r>
      <w:r w:rsidRPr="004C1668">
        <w:t>tests kept on site or available within 30 minutes</w:t>
      </w:r>
      <w:r w:rsidR="00997178">
        <w:t xml:space="preserve"> or before </w:t>
      </w:r>
      <w:proofErr w:type="spellStart"/>
      <w:r w:rsidR="00997178">
        <w:t>OSFM</w:t>
      </w:r>
      <w:proofErr w:type="spellEnd"/>
      <w:r w:rsidR="00997178">
        <w:t xml:space="preserve"> comp</w:t>
      </w:r>
      <w:r w:rsidR="002610F5">
        <w:t>l</w:t>
      </w:r>
      <w:r w:rsidR="00997178">
        <w:t>etes its inspection</w:t>
      </w:r>
      <w:r w:rsidR="009C0523">
        <w:t>,</w:t>
      </w:r>
      <w:r w:rsidR="00997178">
        <w:t xml:space="preserve"> whichever is later</w:t>
      </w:r>
      <w:r w:rsidRPr="004C1668">
        <w:t>.</w:t>
      </w:r>
      <w:bookmarkEnd w:id="4"/>
    </w:p>
    <w:p w14:paraId="2F870F3E" w14:textId="77777777" w:rsidR="00972160" w:rsidRDefault="00972160" w:rsidP="00972160">
      <w:bookmarkStart w:id="5" w:name="_Toc166050359"/>
    </w:p>
    <w:p w14:paraId="6B608CF2" w14:textId="77777777" w:rsidR="00384E88" w:rsidRDefault="00384E88" w:rsidP="00972160">
      <w:pPr>
        <w:ind w:left="2880" w:hanging="720"/>
      </w:pPr>
      <w:r w:rsidRPr="00384E88">
        <w:t>C)</w:t>
      </w:r>
      <w:r w:rsidR="00972160">
        <w:tab/>
      </w:r>
      <w:r w:rsidRPr="00384E88">
        <w:t xml:space="preserve">A method meeting the requirements of the </w:t>
      </w:r>
      <w:proofErr w:type="spellStart"/>
      <w:r w:rsidRPr="00384E88">
        <w:t>NWGLDE</w:t>
      </w:r>
      <w:proofErr w:type="spellEnd"/>
      <w:r w:rsidRPr="00384E88">
        <w:t xml:space="preserve"> publication </w:t>
      </w:r>
      <w:r w:rsidR="00972160">
        <w:t>"</w:t>
      </w:r>
      <w:r w:rsidRPr="00384E88">
        <w:t>List of Leak Detection Evaluations for Storage Tank Systems</w:t>
      </w:r>
      <w:r w:rsidR="00972160">
        <w:t>"</w:t>
      </w:r>
      <w:r w:rsidRPr="00384E88">
        <w:t xml:space="preserve">, </w:t>
      </w:r>
      <w:r w:rsidR="00C60184">
        <w:t xml:space="preserve">as referenced in 41 Ill. Adm. Code 174.210, </w:t>
      </w:r>
      <w:r w:rsidRPr="00384E88">
        <w:t xml:space="preserve">or, if unavailable, as approved by </w:t>
      </w:r>
      <w:proofErr w:type="spellStart"/>
      <w:r w:rsidRPr="00384E88">
        <w:t>OSFM</w:t>
      </w:r>
      <w:proofErr w:type="spellEnd"/>
      <w:r w:rsidRPr="00384E88">
        <w:t xml:space="preserve">.  </w:t>
      </w:r>
      <w:bookmarkEnd w:id="5"/>
    </w:p>
    <w:p w14:paraId="720C0E6E" w14:textId="77777777" w:rsidR="00F22198" w:rsidRDefault="00F22198" w:rsidP="00E977FF"/>
    <w:p w14:paraId="53928F2A" w14:textId="77777777" w:rsidR="00F22198" w:rsidRPr="00384E88" w:rsidRDefault="00F22198" w:rsidP="00972160">
      <w:pPr>
        <w:ind w:left="2880" w:hanging="720"/>
      </w:pPr>
      <w:r>
        <w:t>D)</w:t>
      </w:r>
      <w:r>
        <w:tab/>
        <w:t>In the case of a suspected release, tracer elements and line testing using the automatic tank gauge (</w:t>
      </w:r>
      <w:proofErr w:type="spellStart"/>
      <w:r>
        <w:t>ATG</w:t>
      </w:r>
      <w:proofErr w:type="spellEnd"/>
      <w:r>
        <w:t>) are not approved methods of line precision testing.</w:t>
      </w:r>
    </w:p>
    <w:p w14:paraId="388B2C2E" w14:textId="77777777" w:rsidR="00972160" w:rsidRDefault="00972160" w:rsidP="00972160">
      <w:bookmarkStart w:id="6" w:name="_Toc166050360"/>
    </w:p>
    <w:p w14:paraId="4E2AA618" w14:textId="77777777" w:rsidR="00384E88" w:rsidRPr="00384E88" w:rsidRDefault="00384E88" w:rsidP="00972160">
      <w:pPr>
        <w:ind w:firstLine="720"/>
      </w:pPr>
      <w:r w:rsidRPr="00384E88">
        <w:t>b)</w:t>
      </w:r>
      <w:r w:rsidR="00972160">
        <w:tab/>
      </w:r>
      <w:r w:rsidRPr="00384E88">
        <w:t>Suction lines</w:t>
      </w:r>
      <w:bookmarkEnd w:id="6"/>
      <w:r w:rsidRPr="00384E88">
        <w:t xml:space="preserve"> and systems must comply with the following requirements:</w:t>
      </w:r>
    </w:p>
    <w:p w14:paraId="5532C833" w14:textId="77777777" w:rsidR="00972160" w:rsidRDefault="00972160" w:rsidP="00972160">
      <w:bookmarkStart w:id="7" w:name="_Toc166050361"/>
    </w:p>
    <w:p w14:paraId="1837326F" w14:textId="77777777" w:rsidR="00384E88" w:rsidRPr="00384E88" w:rsidRDefault="00384E88" w:rsidP="00972160">
      <w:pPr>
        <w:ind w:left="720" w:firstLine="720"/>
      </w:pPr>
      <w:r w:rsidRPr="00384E88">
        <w:t>1)</w:t>
      </w:r>
      <w:r w:rsidR="00972160">
        <w:tab/>
      </w:r>
      <w:r w:rsidRPr="00384E88">
        <w:t xml:space="preserve">American </w:t>
      </w:r>
      <w:r w:rsidR="00B54AAB">
        <w:t>S</w:t>
      </w:r>
      <w:r w:rsidRPr="00384E88">
        <w:t>uction</w:t>
      </w:r>
    </w:p>
    <w:p w14:paraId="18968100" w14:textId="77777777" w:rsidR="00972160" w:rsidRDefault="00972160" w:rsidP="00972160"/>
    <w:p w14:paraId="60DFAB13" w14:textId="77777777" w:rsidR="00384E88" w:rsidRPr="00384E88" w:rsidRDefault="00384E88" w:rsidP="00972160">
      <w:pPr>
        <w:ind w:left="2880" w:hanging="720"/>
      </w:pPr>
      <w:r w:rsidRPr="00384E88">
        <w:t>A)</w:t>
      </w:r>
      <w:r w:rsidRPr="00384E88">
        <w:tab/>
      </w:r>
      <w:r w:rsidR="00F22198">
        <w:t>For all installation</w:t>
      </w:r>
      <w:r w:rsidR="00F90002">
        <w:t>s</w:t>
      </w:r>
      <w:r w:rsidR="00F22198">
        <w:t xml:space="preserve"> and replacements after </w:t>
      </w:r>
      <w:r w:rsidR="004140E2">
        <w:t>September 1, 2010</w:t>
      </w:r>
      <w:r w:rsidRPr="00384E88">
        <w:t xml:space="preserve">, every American </w:t>
      </w:r>
      <w:r w:rsidR="004C1668">
        <w:t>s</w:t>
      </w:r>
      <w:r w:rsidRPr="00384E88">
        <w:t xml:space="preserve">uction piping line shall be equipped with interstitial monitoring sensors at all piping sumps, dispenser sumps and piping junction sumps that will immediately shut off the </w:t>
      </w:r>
      <w:r w:rsidR="00F22198">
        <w:t>product supply pump</w:t>
      </w:r>
      <w:r w:rsidRPr="00384E88">
        <w:t xml:space="preserve"> upon the detection of a release</w:t>
      </w:r>
      <w:r w:rsidR="00163428">
        <w:t xml:space="preserve">, except for USTs serving emergency power generators. Sensors for USTs serving emergency power generators shall trigger a local alarm upon the detection of a release. The automatic shutoff shall be deactivated in any UST serving emergency power generators </w:t>
      </w:r>
      <w:r w:rsidR="004F2B2F">
        <w:t xml:space="preserve">when that </w:t>
      </w:r>
      <w:r w:rsidR="00163428">
        <w:t>function has been previously installed</w:t>
      </w:r>
      <w:r w:rsidR="007B5E6A">
        <w:t>. All</w:t>
      </w:r>
      <w:r w:rsidRPr="00384E88">
        <w:t xml:space="preserve"> interstitial monitoring sensors shall be </w:t>
      </w:r>
      <w:r w:rsidR="0073690C">
        <w:t>tested</w:t>
      </w:r>
      <w:r w:rsidRPr="00384E88">
        <w:t xml:space="preserve"> annually pursuant to the requirements of </w:t>
      </w:r>
      <w:r w:rsidR="00F22198">
        <w:t>Sections</w:t>
      </w:r>
      <w:r w:rsidR="004C1668">
        <w:t xml:space="preserve"> </w:t>
      </w:r>
      <w:r w:rsidRPr="00384E88">
        <w:t>175.630(</w:t>
      </w:r>
      <w:r w:rsidR="00F22198">
        <w:t>f</w:t>
      </w:r>
      <w:r w:rsidRPr="00384E88">
        <w:t>)</w:t>
      </w:r>
      <w:r w:rsidR="00F22198">
        <w:t xml:space="preserve"> and 175.610</w:t>
      </w:r>
      <w:r w:rsidR="00F90002">
        <w:t>(a)(4)</w:t>
      </w:r>
      <w:r w:rsidRPr="00384E88">
        <w:t>. All interstitial monitoring sensors shall be inspected for operability at least once per month and a record of the inspection results generated.</w:t>
      </w:r>
    </w:p>
    <w:p w14:paraId="7FB2DC14" w14:textId="77777777" w:rsidR="00972160" w:rsidRDefault="00972160" w:rsidP="00972160"/>
    <w:p w14:paraId="0BB1E5DA" w14:textId="77777777" w:rsidR="00384E88" w:rsidRPr="00384E88" w:rsidRDefault="00384E88" w:rsidP="00972160">
      <w:pPr>
        <w:ind w:left="2880" w:hanging="720"/>
      </w:pPr>
      <w:r w:rsidRPr="00384E88">
        <w:lastRenderedPageBreak/>
        <w:t>B)</w:t>
      </w:r>
      <w:r w:rsidRPr="00384E88">
        <w:tab/>
        <w:t xml:space="preserve">All American </w:t>
      </w:r>
      <w:r w:rsidR="004C1668">
        <w:t>s</w:t>
      </w:r>
      <w:r w:rsidRPr="00384E88">
        <w:t xml:space="preserve">uction lines shall be </w:t>
      </w:r>
      <w:r w:rsidR="00321C9D">
        <w:t xml:space="preserve">precision </w:t>
      </w:r>
      <w:r w:rsidRPr="00384E88">
        <w:t xml:space="preserve">tested annually or </w:t>
      </w:r>
      <w:r w:rsidR="00321C9D">
        <w:t>use</w:t>
      </w:r>
      <w:r w:rsidRPr="00384E88">
        <w:t xml:space="preserve"> a monthly monitoring method as approved by </w:t>
      </w:r>
      <w:proofErr w:type="spellStart"/>
      <w:r w:rsidRPr="00384E88">
        <w:t>OSFM</w:t>
      </w:r>
      <w:proofErr w:type="spellEnd"/>
      <w:r w:rsidRPr="00384E88">
        <w:t>.</w:t>
      </w:r>
      <w:bookmarkEnd w:id="7"/>
    </w:p>
    <w:p w14:paraId="42CB95F7" w14:textId="77777777" w:rsidR="00972160" w:rsidRDefault="00972160" w:rsidP="00972160">
      <w:bookmarkStart w:id="8" w:name="_Toc166050364"/>
    </w:p>
    <w:p w14:paraId="1745004C" w14:textId="77777777" w:rsidR="00384E88" w:rsidRPr="00384E88" w:rsidRDefault="00384E88" w:rsidP="00972160">
      <w:pPr>
        <w:ind w:left="2160" w:hanging="720"/>
      </w:pPr>
      <w:r w:rsidRPr="00384E88">
        <w:t>2)</w:t>
      </w:r>
      <w:r w:rsidRPr="00384E88">
        <w:tab/>
        <w:t>European suction lines do not require line leak detection or a precision line test if they are designed and constructed to meet the following:</w:t>
      </w:r>
      <w:bookmarkEnd w:id="8"/>
    </w:p>
    <w:p w14:paraId="4D2915BC" w14:textId="77777777" w:rsidR="00972160" w:rsidRDefault="00972160" w:rsidP="00972160">
      <w:bookmarkStart w:id="9" w:name="_Toc166050365"/>
    </w:p>
    <w:p w14:paraId="3C33BAFE" w14:textId="77777777" w:rsidR="00384E88" w:rsidRPr="00384E88" w:rsidRDefault="00384E88" w:rsidP="00972160">
      <w:pPr>
        <w:ind w:left="1440" w:firstLine="720"/>
      </w:pPr>
      <w:r w:rsidRPr="00384E88">
        <w:t>A)</w:t>
      </w:r>
      <w:r w:rsidR="00972160">
        <w:tab/>
      </w:r>
      <w:r w:rsidRPr="00384E88">
        <w:t>The below grade piping operates at less than atmospheric pressure;</w:t>
      </w:r>
      <w:bookmarkEnd w:id="9"/>
    </w:p>
    <w:p w14:paraId="2799791E" w14:textId="77777777" w:rsidR="00972160" w:rsidRDefault="00972160" w:rsidP="00972160"/>
    <w:p w14:paraId="45C83B61" w14:textId="77777777" w:rsidR="00384E88" w:rsidRPr="00384E88" w:rsidRDefault="00384E88" w:rsidP="00972160">
      <w:pPr>
        <w:ind w:left="2880" w:hanging="720"/>
      </w:pPr>
      <w:r w:rsidRPr="00384E88">
        <w:t>B)</w:t>
      </w:r>
      <w:bookmarkStart w:id="10" w:name="_Toc166050366"/>
      <w:r w:rsidR="00972160">
        <w:tab/>
      </w:r>
      <w:r w:rsidRPr="00384E88">
        <w:t>The below grade piping is sloped so that the contents of the pipe will drain back into the storage tank if the suction is released;</w:t>
      </w:r>
      <w:bookmarkEnd w:id="10"/>
    </w:p>
    <w:p w14:paraId="2D9ADD05" w14:textId="77777777" w:rsidR="00972160" w:rsidRDefault="00972160" w:rsidP="00972160">
      <w:bookmarkStart w:id="11" w:name="_Toc166050367"/>
    </w:p>
    <w:p w14:paraId="291DC80F" w14:textId="77777777" w:rsidR="00384E88" w:rsidRPr="00384E88" w:rsidRDefault="00384E88" w:rsidP="00972160">
      <w:pPr>
        <w:ind w:left="1440" w:firstLine="720"/>
      </w:pPr>
      <w:r w:rsidRPr="00384E88">
        <w:t>C)</w:t>
      </w:r>
      <w:r w:rsidR="00972160">
        <w:tab/>
      </w:r>
      <w:r w:rsidRPr="00384E88">
        <w:t xml:space="preserve">Only </w:t>
      </w:r>
      <w:r w:rsidR="00B54AAB">
        <w:t>one</w:t>
      </w:r>
      <w:r w:rsidRPr="00384E88">
        <w:t xml:space="preserve"> check valve is included in each suction line;</w:t>
      </w:r>
      <w:bookmarkEnd w:id="11"/>
    </w:p>
    <w:p w14:paraId="7690A69C" w14:textId="77777777" w:rsidR="00972160" w:rsidRDefault="00972160" w:rsidP="00972160">
      <w:bookmarkStart w:id="12" w:name="_Toc166050368"/>
    </w:p>
    <w:p w14:paraId="2654B399" w14:textId="77777777" w:rsidR="00384E88" w:rsidRPr="00384E88" w:rsidRDefault="00384E88" w:rsidP="00972160">
      <w:pPr>
        <w:ind w:left="2880" w:hanging="720"/>
      </w:pPr>
      <w:r w:rsidRPr="00384E88">
        <w:t>D)</w:t>
      </w:r>
      <w:r w:rsidR="00972160">
        <w:tab/>
      </w:r>
      <w:r w:rsidRPr="00384E88">
        <w:t>The check valve is located directly below and as close as practical to the suction pump; and</w:t>
      </w:r>
      <w:bookmarkEnd w:id="12"/>
    </w:p>
    <w:p w14:paraId="1A7AB10D" w14:textId="77777777" w:rsidR="00972160" w:rsidRDefault="00972160" w:rsidP="00972160">
      <w:bookmarkStart w:id="13" w:name="_Toc166050369"/>
    </w:p>
    <w:p w14:paraId="6FE70999" w14:textId="77777777" w:rsidR="00384E88" w:rsidRPr="00384E88" w:rsidRDefault="00384E88" w:rsidP="00972160">
      <w:pPr>
        <w:ind w:left="2880" w:hanging="720"/>
      </w:pPr>
      <w:r w:rsidRPr="00384E88">
        <w:t>E)</w:t>
      </w:r>
      <w:r w:rsidR="00972160">
        <w:tab/>
      </w:r>
      <w:r w:rsidRPr="00384E88">
        <w:t xml:space="preserve">A method is provided that allows compliance with subsections (b)(2)(B), (C) and (D) to be readily determined as of the time of </w:t>
      </w:r>
      <w:proofErr w:type="spellStart"/>
      <w:r w:rsidRPr="00384E88">
        <w:t>OSFM</w:t>
      </w:r>
      <w:proofErr w:type="spellEnd"/>
      <w:r w:rsidRPr="00384E88">
        <w:t xml:space="preserve"> inspection.</w:t>
      </w:r>
      <w:bookmarkEnd w:id="13"/>
    </w:p>
    <w:p w14:paraId="0D683689" w14:textId="77777777" w:rsidR="00972160" w:rsidRDefault="00972160" w:rsidP="00972160"/>
    <w:p w14:paraId="7200D44C" w14:textId="77777777" w:rsidR="00384E88" w:rsidRPr="00384E88" w:rsidRDefault="00384E88" w:rsidP="00972160">
      <w:pPr>
        <w:ind w:left="2160" w:hanging="720"/>
      </w:pPr>
      <w:r w:rsidRPr="00384E88">
        <w:t>3)</w:t>
      </w:r>
      <w:r w:rsidR="00972160">
        <w:tab/>
      </w:r>
      <w:r w:rsidRPr="00384E88">
        <w:t xml:space="preserve">Suction systems that do not meet the requirements of subsections (b)(2)(A) through (E) shall be classified as American </w:t>
      </w:r>
      <w:r w:rsidR="004C1668">
        <w:t>s</w:t>
      </w:r>
      <w:r w:rsidRPr="00384E88">
        <w:t xml:space="preserve">uction and subject to the requirements </w:t>
      </w:r>
      <w:r w:rsidR="004140E2">
        <w:t>for American suction in subsection (b)(1)</w:t>
      </w:r>
      <w:r w:rsidRPr="00384E88">
        <w:t xml:space="preserve">. European </w:t>
      </w:r>
      <w:r w:rsidR="004C1668">
        <w:t>s</w:t>
      </w:r>
      <w:r w:rsidRPr="00384E88">
        <w:t>uction piping meeting the requirements of subsections (b)(2)(A) through (E) remains subject to requirements for under-dispenser containment pursuant to Section 175.410.</w:t>
      </w:r>
    </w:p>
    <w:p w14:paraId="24DD6019" w14:textId="77777777" w:rsidR="00972160" w:rsidRDefault="00972160" w:rsidP="00972160">
      <w:bookmarkStart w:id="14" w:name="_Toc166050370"/>
    </w:p>
    <w:p w14:paraId="5BBC558E" w14:textId="77777777" w:rsidR="00384E88" w:rsidRPr="00384E88" w:rsidRDefault="00384E88" w:rsidP="00972160">
      <w:pPr>
        <w:ind w:left="1440" w:hanging="720"/>
      </w:pPr>
      <w:r w:rsidRPr="00384E88">
        <w:t>c)</w:t>
      </w:r>
      <w:r w:rsidR="00972160">
        <w:tab/>
      </w:r>
      <w:r w:rsidRPr="00384E88">
        <w:t>Any of the methods in Section</w:t>
      </w:r>
      <w:r w:rsidR="00972160">
        <w:t xml:space="preserve"> </w:t>
      </w:r>
      <w:r w:rsidRPr="00384E88">
        <w:t>175.630(</w:t>
      </w:r>
      <w:r w:rsidR="00321C9D">
        <w:t>d</w:t>
      </w:r>
      <w:r w:rsidRPr="00384E88">
        <w:t>) through (</w:t>
      </w:r>
      <w:r w:rsidR="00321C9D">
        <w:t>f</w:t>
      </w:r>
      <w:r w:rsidRPr="00384E88">
        <w:t>) and (</w:t>
      </w:r>
      <w:r w:rsidR="00321C9D">
        <w:t>h</w:t>
      </w:r>
      <w:r w:rsidRPr="00384E88">
        <w:t xml:space="preserve">) may be used if they are designed to detect a release from any portion of the underground piping that routinely contains regulated substances, as approved by </w:t>
      </w:r>
      <w:proofErr w:type="spellStart"/>
      <w:r w:rsidRPr="00384E88">
        <w:t>OSFM</w:t>
      </w:r>
      <w:proofErr w:type="spellEnd"/>
      <w:r w:rsidRPr="00384E88">
        <w:t>. SIR is not acceptable as a form of line leak detection. Precision testing is not a stand-alone method for line leak detection.</w:t>
      </w:r>
      <w:bookmarkEnd w:id="14"/>
      <w:r w:rsidRPr="00384E88">
        <w:t xml:space="preserve"> </w:t>
      </w:r>
    </w:p>
    <w:p w14:paraId="632B0472" w14:textId="77777777" w:rsidR="00972160" w:rsidRDefault="00972160" w:rsidP="00972160"/>
    <w:p w14:paraId="04567DC8" w14:textId="412881BC" w:rsidR="00384E88" w:rsidRDefault="00384E88" w:rsidP="00972160">
      <w:pPr>
        <w:ind w:left="1440" w:hanging="720"/>
      </w:pPr>
      <w:r w:rsidRPr="00384E88">
        <w:t>d)</w:t>
      </w:r>
      <w:r w:rsidRPr="00384E88">
        <w:tab/>
        <w:t xml:space="preserve">Existing interstitial monitoring systems and sensors shall be maintained and, beginning September 8, 2008, may not be removed irrespective of whether </w:t>
      </w:r>
      <w:r w:rsidR="004C1668">
        <w:t xml:space="preserve">the </w:t>
      </w:r>
      <w:r w:rsidRPr="00384E88">
        <w:t xml:space="preserve">leak detection is secondary or redundant to other forms of leak detection. If </w:t>
      </w:r>
      <w:r w:rsidR="005669B0">
        <w:t xml:space="preserve">the </w:t>
      </w:r>
      <w:r w:rsidRPr="00384E88">
        <w:t xml:space="preserve">interstitial monitoring is not functional or not operating properly it shall promptly be repaired or replaced and any necessary measures to prevent false positive and false negative readings shall be implemented. </w:t>
      </w:r>
    </w:p>
    <w:p w14:paraId="4A05DE91" w14:textId="5E382F46" w:rsidR="00584643" w:rsidRDefault="00584643" w:rsidP="00E977FF"/>
    <w:p w14:paraId="2C7A7F06" w14:textId="6005042C" w:rsidR="00584643" w:rsidRPr="00384E88" w:rsidRDefault="00584643" w:rsidP="00972160">
      <w:pPr>
        <w:ind w:left="1440" w:hanging="720"/>
        <w:rPr>
          <w:spacing w:val="6"/>
        </w:rPr>
      </w:pPr>
      <w:bookmarkStart w:id="15" w:name="_Hlk103699637"/>
      <w:r>
        <w:rPr>
          <w:color w:val="000000"/>
        </w:rPr>
        <w:t>e)</w:t>
      </w:r>
      <w:r>
        <w:rPr>
          <w:color w:val="000000"/>
        </w:rPr>
        <w:tab/>
        <w:t>All annual piping leak detection testing shall be done at the same time or within 30 days of the earliest annual due date for such testing.</w:t>
      </w:r>
      <w:bookmarkEnd w:id="15"/>
    </w:p>
    <w:p w14:paraId="05241882" w14:textId="77777777" w:rsidR="00972160" w:rsidRDefault="00972160" w:rsidP="00972160"/>
    <w:p w14:paraId="54CCE534" w14:textId="482D3607" w:rsidR="00384E88" w:rsidRDefault="00584643" w:rsidP="00972160">
      <w:pPr>
        <w:ind w:left="1440" w:hanging="720"/>
      </w:pPr>
      <w:r>
        <w:t>f</w:t>
      </w:r>
      <w:r w:rsidR="00384E88" w:rsidRPr="00384E88">
        <w:t>)</w:t>
      </w:r>
      <w:r w:rsidR="00972160">
        <w:tab/>
      </w:r>
      <w:r w:rsidR="00384E88" w:rsidRPr="00384E88">
        <w:t>One copy of an independent third</w:t>
      </w:r>
      <w:r w:rsidR="004C1668">
        <w:t>-</w:t>
      </w:r>
      <w:r w:rsidR="00384E88" w:rsidRPr="00384E88">
        <w:t xml:space="preserve">party evaluation and its protocol for each piping release detection method shall be submitted to </w:t>
      </w:r>
      <w:proofErr w:type="spellStart"/>
      <w:r w:rsidR="00384E88" w:rsidRPr="00384E88">
        <w:t>OSFM</w:t>
      </w:r>
      <w:proofErr w:type="spellEnd"/>
      <w:r w:rsidR="00384E88" w:rsidRPr="00384E88">
        <w:t xml:space="preserve"> as part of the permit application process. Any deviation from the third</w:t>
      </w:r>
      <w:r w:rsidR="004C1668">
        <w:t>-</w:t>
      </w:r>
      <w:r w:rsidR="00384E88" w:rsidRPr="00384E88">
        <w:t xml:space="preserve">party evaluation shall be </w:t>
      </w:r>
      <w:r w:rsidR="00384E88" w:rsidRPr="00384E88">
        <w:lastRenderedPageBreak/>
        <w:t xml:space="preserve">submitted to </w:t>
      </w:r>
      <w:proofErr w:type="spellStart"/>
      <w:r w:rsidR="00384E88" w:rsidRPr="00384E88">
        <w:t>OSFM</w:t>
      </w:r>
      <w:proofErr w:type="spellEnd"/>
      <w:r w:rsidR="00384E88" w:rsidRPr="00384E88">
        <w:t xml:space="preserve"> for approval with the permit application, including but not limited to an evaluation by a licensed professional engineer finding that the release detection system as installed meets the performance requirements of 40 </w:t>
      </w:r>
      <w:smartTag w:uri="urn:schemas-microsoft-com:office:smarttags" w:element="stockticker">
        <w:r w:rsidR="00384E88" w:rsidRPr="00384E88">
          <w:t>CFR</w:t>
        </w:r>
      </w:smartTag>
      <w:r w:rsidR="00384E88" w:rsidRPr="00384E88">
        <w:t xml:space="preserve"> 280 and this Part and the performance claims estab</w:t>
      </w:r>
      <w:r w:rsidR="004C1668">
        <w:t>lished by the independent third-</w:t>
      </w:r>
      <w:r w:rsidR="00384E88" w:rsidRPr="00384E88">
        <w:t>party evaluation and its protocol. See also Section 175.415 regarding compatibility with product stored.</w:t>
      </w:r>
    </w:p>
    <w:p w14:paraId="5381DBA6" w14:textId="77777777" w:rsidR="007B5E6A" w:rsidRDefault="007B5E6A" w:rsidP="00E977FF"/>
    <w:p w14:paraId="37D44E64" w14:textId="47BF35B3" w:rsidR="00CF717A" w:rsidRPr="00D55B37" w:rsidRDefault="00584643">
      <w:pPr>
        <w:pStyle w:val="JCARSourceNote"/>
        <w:ind w:left="720"/>
      </w:pPr>
      <w:r>
        <w:t>(Source:  Amended at 4</w:t>
      </w:r>
      <w:r w:rsidR="00C10D1A">
        <w:t>7</w:t>
      </w:r>
      <w:r>
        <w:t xml:space="preserve"> Ill. Reg. </w:t>
      </w:r>
      <w:r w:rsidR="002956E8">
        <w:t>6837</w:t>
      </w:r>
      <w:r>
        <w:t xml:space="preserve">, effective </w:t>
      </w:r>
      <w:r w:rsidR="002956E8">
        <w:t>May 2, 2023</w:t>
      </w:r>
      <w:r>
        <w:t>)</w:t>
      </w:r>
    </w:p>
    <w:sectPr w:rsidR="00CF717A"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723B5" w14:textId="77777777" w:rsidR="003A6005" w:rsidRDefault="003A6005">
      <w:r>
        <w:separator/>
      </w:r>
    </w:p>
  </w:endnote>
  <w:endnote w:type="continuationSeparator" w:id="0">
    <w:p w14:paraId="76B5E10E" w14:textId="77777777" w:rsidR="003A6005" w:rsidRDefault="003A6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0190F" w14:textId="77777777" w:rsidR="003A6005" w:rsidRDefault="003A6005">
      <w:r>
        <w:separator/>
      </w:r>
    </w:p>
  </w:footnote>
  <w:footnote w:type="continuationSeparator" w:id="0">
    <w:p w14:paraId="32D47F84" w14:textId="77777777" w:rsidR="003A6005" w:rsidRDefault="003A60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734C0"/>
    <w:multiLevelType w:val="multilevel"/>
    <w:tmpl w:val="CCE63F48"/>
    <w:name w:val="zzmpOutline3||Outline3|2|3|1|0|0|33||1|0|0||1|0|0||1|0|0||1|0|0||1|0|33||1|0|0||1|0|0||1|0|0||2"/>
    <w:lvl w:ilvl="0">
      <w:start w:val="1"/>
      <w:numFmt w:val="none"/>
      <w:pStyle w:val="Outline3L1"/>
      <w:suff w:val="nothing"/>
      <w:lvlText w:val=""/>
      <w:lvlJc w:val="left"/>
      <w:pPr>
        <w:ind w:left="720" w:hanging="720"/>
      </w:pPr>
      <w:rPr>
        <w:rFonts w:ascii="Times New Roman" w:hAnsi="Times New Roman" w:cs="Times New Roman" w:hint="default"/>
        <w:b/>
        <w:i w:val="0"/>
        <w:caps w:val="0"/>
        <w:strike w:val="0"/>
        <w:dstrike w:val="0"/>
        <w:sz w:val="24"/>
        <w:u w:val="none"/>
        <w:effect w:val="none"/>
      </w:rPr>
    </w:lvl>
    <w:lvl w:ilvl="1">
      <w:start w:val="1"/>
      <w:numFmt w:val="lowerLetter"/>
      <w:pStyle w:val="Outline3L2"/>
      <w:lvlText w:val="%2)"/>
      <w:lvlJc w:val="left"/>
      <w:pPr>
        <w:tabs>
          <w:tab w:val="num" w:pos="1440"/>
        </w:tabs>
        <w:ind w:left="1440" w:hanging="720"/>
      </w:pPr>
      <w:rPr>
        <w:rFonts w:ascii="Times New Roman" w:hAnsi="Times New Roman" w:cs="Times New Roman" w:hint="default"/>
        <w:b w:val="0"/>
        <w:i w:val="0"/>
        <w:caps w:val="0"/>
        <w:strike w:val="0"/>
        <w:dstrike w:val="0"/>
        <w:sz w:val="24"/>
        <w:u w:val="none"/>
        <w:effect w:val="none"/>
      </w:rPr>
    </w:lvl>
    <w:lvl w:ilvl="2">
      <w:start w:val="15"/>
      <w:numFmt w:val="decimal"/>
      <w:pStyle w:val="Outline3L3"/>
      <w:lvlText w:val="%3)"/>
      <w:lvlJc w:val="left"/>
      <w:pPr>
        <w:tabs>
          <w:tab w:val="num" w:pos="3360"/>
        </w:tabs>
        <w:ind w:left="3360" w:hanging="720"/>
      </w:pPr>
      <w:rPr>
        <w:rFonts w:ascii="Times New Roman" w:hAnsi="Times New Roman" w:cs="Times New Roman" w:hint="default"/>
        <w:b w:val="0"/>
        <w:i w:val="0"/>
        <w:caps w:val="0"/>
        <w:strike w:val="0"/>
        <w:dstrike w:val="0"/>
        <w:sz w:val="24"/>
        <w:u w:val="none"/>
        <w:effect w:val="none"/>
      </w:rPr>
    </w:lvl>
    <w:lvl w:ilvl="3">
      <w:start w:val="2"/>
      <w:numFmt w:val="upperLetter"/>
      <w:pStyle w:val="Outline3L4"/>
      <w:lvlText w:val="%4)"/>
      <w:lvlJc w:val="left"/>
      <w:pPr>
        <w:tabs>
          <w:tab w:val="num" w:pos="4440"/>
        </w:tabs>
        <w:ind w:left="4440" w:hanging="720"/>
      </w:pPr>
      <w:rPr>
        <w:rFonts w:ascii="Times New Roman" w:hAnsi="Times New Roman" w:cs="Times New Roman" w:hint="default"/>
        <w:b w:val="0"/>
        <w:i w:val="0"/>
        <w:caps w:val="0"/>
        <w:strike w:val="0"/>
        <w:dstrike w:val="0"/>
        <w:sz w:val="24"/>
        <w:u w:val="none"/>
        <w:effect w:val="none"/>
      </w:rPr>
    </w:lvl>
    <w:lvl w:ilvl="4">
      <w:start w:val="1"/>
      <w:numFmt w:val="lowerRoman"/>
      <w:pStyle w:val="Outline3L5"/>
      <w:lvlText w:val="%5"/>
      <w:lvlJc w:val="left"/>
      <w:pPr>
        <w:tabs>
          <w:tab w:val="num" w:pos="3600"/>
        </w:tabs>
        <w:ind w:left="3600" w:hanging="720"/>
      </w:pPr>
      <w:rPr>
        <w:rFonts w:ascii="Times New Roman" w:hAnsi="Times New Roman" w:cs="Times New Roman" w:hint="default"/>
        <w:b w:val="0"/>
        <w:i w:val="0"/>
        <w:caps w:val="0"/>
        <w:strike w:val="0"/>
        <w:dstrike w:val="0"/>
        <w:sz w:val="24"/>
        <w:u w:val="none"/>
        <w:effect w:val="none"/>
      </w:rPr>
    </w:lvl>
    <w:lvl w:ilvl="5">
      <w:start w:val="1"/>
      <w:numFmt w:val="lowerRoman"/>
      <w:pStyle w:val="Outline3L6"/>
      <w:lvlText w:val="%6."/>
      <w:lvlJc w:val="left"/>
      <w:pPr>
        <w:tabs>
          <w:tab w:val="num" w:pos="720"/>
        </w:tabs>
        <w:ind w:left="720" w:hanging="720"/>
      </w:pPr>
      <w:rPr>
        <w:rFonts w:ascii="Times New Roman" w:hAnsi="Times New Roman" w:cs="Times New Roman" w:hint="default"/>
        <w:b/>
        <w:i w:val="0"/>
        <w:caps w:val="0"/>
        <w:strike w:val="0"/>
        <w:dstrike w:val="0"/>
        <w:sz w:val="24"/>
        <w:u w:val="none"/>
        <w:effect w:val="none"/>
      </w:rPr>
    </w:lvl>
    <w:lvl w:ilvl="6">
      <w:start w:val="1"/>
      <w:numFmt w:val="lowerLetter"/>
      <w:pStyle w:val="Outline3L7"/>
      <w:lvlText w:val="%7."/>
      <w:lvlJc w:val="left"/>
      <w:pPr>
        <w:tabs>
          <w:tab w:val="num" w:pos="1440"/>
        </w:tabs>
        <w:ind w:left="1440" w:hanging="720"/>
      </w:pPr>
      <w:rPr>
        <w:rFonts w:ascii="Times New Roman" w:hAnsi="Times New Roman" w:cs="Times New Roman" w:hint="default"/>
        <w:b w:val="0"/>
        <w:i w:val="0"/>
        <w:caps w:val="0"/>
        <w:strike w:val="0"/>
        <w:dstrike w:val="0"/>
        <w:sz w:val="24"/>
        <w:u w:val="none"/>
        <w:effect w:val="none"/>
      </w:rPr>
    </w:lvl>
    <w:lvl w:ilvl="7">
      <w:start w:val="1"/>
      <w:numFmt w:val="lowerLetter"/>
      <w:pStyle w:val="Outline3L8"/>
      <w:lvlText w:val="%8."/>
      <w:lvlJc w:val="left"/>
      <w:pPr>
        <w:tabs>
          <w:tab w:val="num" w:pos="4320"/>
        </w:tabs>
        <w:ind w:left="2880" w:firstLine="720"/>
      </w:pPr>
      <w:rPr>
        <w:rFonts w:ascii="Times New Roman" w:hAnsi="Times New Roman" w:cs="Times New Roman" w:hint="default"/>
        <w:b w:val="0"/>
        <w:i w:val="0"/>
        <w:caps w:val="0"/>
        <w:strike w:val="0"/>
        <w:dstrike w:val="0"/>
        <w:sz w:val="24"/>
        <w:u w:val="none"/>
        <w:effect w:val="none"/>
      </w:rPr>
    </w:lvl>
    <w:lvl w:ilvl="8">
      <w:start w:val="1"/>
      <w:numFmt w:val="lowerRoman"/>
      <w:pStyle w:val="Outline3L9"/>
      <w:lvlText w:val="%9."/>
      <w:lvlJc w:val="left"/>
      <w:pPr>
        <w:tabs>
          <w:tab w:val="num" w:pos="5040"/>
        </w:tabs>
        <w:ind w:left="3600" w:firstLine="720"/>
      </w:pPr>
      <w:rPr>
        <w:rFonts w:ascii="Times New Roman" w:hAnsi="Times New Roman" w:cs="Times New Roman" w:hint="default"/>
        <w:b w:val="0"/>
        <w:i w:val="0"/>
        <w:caps w:val="0"/>
        <w:strike w:val="0"/>
        <w:dstrike w:val="0"/>
        <w:sz w:val="24"/>
        <w:u w:val="none"/>
        <w:effect w:val="none"/>
      </w:rPr>
    </w:lvl>
  </w:abstractNum>
  <w:num w:numId="1">
    <w:abstractNumId w:val="0"/>
    <w:lvlOverride w:ilvl="0">
      <w:startOverride w:val="1"/>
    </w:lvlOverride>
    <w:lvlOverride w:ilvl="1">
      <w:startOverride w:val="1"/>
    </w:lvlOverride>
    <w:lvlOverride w:ilvl="2">
      <w:startOverride w:val="1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84E8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47D81"/>
    <w:rsid w:val="0015097E"/>
    <w:rsid w:val="0015246A"/>
    <w:rsid w:val="00153DEA"/>
    <w:rsid w:val="00154F65"/>
    <w:rsid w:val="00155217"/>
    <w:rsid w:val="00155905"/>
    <w:rsid w:val="00163428"/>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BFD"/>
    <w:rsid w:val="001D7BEB"/>
    <w:rsid w:val="001E3074"/>
    <w:rsid w:val="001E630C"/>
    <w:rsid w:val="001F2A01"/>
    <w:rsid w:val="001F572B"/>
    <w:rsid w:val="00200DB2"/>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10F5"/>
    <w:rsid w:val="0026224A"/>
    <w:rsid w:val="00264AD1"/>
    <w:rsid w:val="002667B7"/>
    <w:rsid w:val="00267D8C"/>
    <w:rsid w:val="00272138"/>
    <w:rsid w:val="002721C1"/>
    <w:rsid w:val="00272986"/>
    <w:rsid w:val="00274640"/>
    <w:rsid w:val="002760EE"/>
    <w:rsid w:val="002772A5"/>
    <w:rsid w:val="0028037A"/>
    <w:rsid w:val="00280FB4"/>
    <w:rsid w:val="00290686"/>
    <w:rsid w:val="002956E8"/>
    <w:rsid w:val="002958AD"/>
    <w:rsid w:val="002A54F1"/>
    <w:rsid w:val="002A643F"/>
    <w:rsid w:val="002A72C2"/>
    <w:rsid w:val="002A7CB6"/>
    <w:rsid w:val="002B67C1"/>
    <w:rsid w:val="002B7812"/>
    <w:rsid w:val="002C5D80"/>
    <w:rsid w:val="002C75E4"/>
    <w:rsid w:val="002D3C4D"/>
    <w:rsid w:val="002D3FBA"/>
    <w:rsid w:val="002D7620"/>
    <w:rsid w:val="002D7C81"/>
    <w:rsid w:val="002E1CFB"/>
    <w:rsid w:val="002F5988"/>
    <w:rsid w:val="00300845"/>
    <w:rsid w:val="00304BED"/>
    <w:rsid w:val="00305AAE"/>
    <w:rsid w:val="00311C50"/>
    <w:rsid w:val="00314233"/>
    <w:rsid w:val="00321C9D"/>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4E88"/>
    <w:rsid w:val="00385640"/>
    <w:rsid w:val="0039357E"/>
    <w:rsid w:val="00393652"/>
    <w:rsid w:val="00394002"/>
    <w:rsid w:val="0039695D"/>
    <w:rsid w:val="003A4E0A"/>
    <w:rsid w:val="003A6005"/>
    <w:rsid w:val="003A6E65"/>
    <w:rsid w:val="003B355B"/>
    <w:rsid w:val="003B419A"/>
    <w:rsid w:val="003B5138"/>
    <w:rsid w:val="003B78C5"/>
    <w:rsid w:val="003C07D2"/>
    <w:rsid w:val="003D0D44"/>
    <w:rsid w:val="003D12E4"/>
    <w:rsid w:val="003D4D4A"/>
    <w:rsid w:val="003D6852"/>
    <w:rsid w:val="003F0574"/>
    <w:rsid w:val="003F0EC8"/>
    <w:rsid w:val="003F2136"/>
    <w:rsid w:val="003F24E6"/>
    <w:rsid w:val="003F3A28"/>
    <w:rsid w:val="003F5FD7"/>
    <w:rsid w:val="003F60AF"/>
    <w:rsid w:val="004014FB"/>
    <w:rsid w:val="00404222"/>
    <w:rsid w:val="0040431F"/>
    <w:rsid w:val="004140E2"/>
    <w:rsid w:val="00420E63"/>
    <w:rsid w:val="004218A0"/>
    <w:rsid w:val="00426A13"/>
    <w:rsid w:val="00431CFE"/>
    <w:rsid w:val="004326E0"/>
    <w:rsid w:val="004378C7"/>
    <w:rsid w:val="00441A81"/>
    <w:rsid w:val="004448CB"/>
    <w:rsid w:val="004454F6"/>
    <w:rsid w:val="004536AB"/>
    <w:rsid w:val="00453E6F"/>
    <w:rsid w:val="00455043"/>
    <w:rsid w:val="00461E78"/>
    <w:rsid w:val="00462615"/>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1668"/>
    <w:rsid w:val="004D6EED"/>
    <w:rsid w:val="004D73D3"/>
    <w:rsid w:val="004E49DF"/>
    <w:rsid w:val="004E513F"/>
    <w:rsid w:val="004F077B"/>
    <w:rsid w:val="004F2B2F"/>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669B0"/>
    <w:rsid w:val="00571719"/>
    <w:rsid w:val="00571A8B"/>
    <w:rsid w:val="00573192"/>
    <w:rsid w:val="00573770"/>
    <w:rsid w:val="005755DB"/>
    <w:rsid w:val="00576975"/>
    <w:rsid w:val="005777E6"/>
    <w:rsid w:val="005828DA"/>
    <w:rsid w:val="005840C0"/>
    <w:rsid w:val="00584643"/>
    <w:rsid w:val="00586A81"/>
    <w:rsid w:val="005901D4"/>
    <w:rsid w:val="005948A7"/>
    <w:rsid w:val="005A2494"/>
    <w:rsid w:val="005A73F7"/>
    <w:rsid w:val="005C7438"/>
    <w:rsid w:val="005D35F3"/>
    <w:rsid w:val="005E03A7"/>
    <w:rsid w:val="005E3D55"/>
    <w:rsid w:val="005E4012"/>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205C"/>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690C"/>
    <w:rsid w:val="00737469"/>
    <w:rsid w:val="0074001F"/>
    <w:rsid w:val="00740393"/>
    <w:rsid w:val="00742136"/>
    <w:rsid w:val="00744356"/>
    <w:rsid w:val="00745353"/>
    <w:rsid w:val="00750400"/>
    <w:rsid w:val="00763B6D"/>
    <w:rsid w:val="00765D64"/>
    <w:rsid w:val="00776B13"/>
    <w:rsid w:val="00776D1C"/>
    <w:rsid w:val="00777A7A"/>
    <w:rsid w:val="00780733"/>
    <w:rsid w:val="00780B43"/>
    <w:rsid w:val="00781F94"/>
    <w:rsid w:val="00790388"/>
    <w:rsid w:val="00792FF6"/>
    <w:rsid w:val="00794C7C"/>
    <w:rsid w:val="00796D0E"/>
    <w:rsid w:val="007A1867"/>
    <w:rsid w:val="007A2C3B"/>
    <w:rsid w:val="007A7D79"/>
    <w:rsid w:val="007B5E6A"/>
    <w:rsid w:val="007C3DB7"/>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107D"/>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36FCD"/>
    <w:rsid w:val="00944E3D"/>
    <w:rsid w:val="00950386"/>
    <w:rsid w:val="009602D3"/>
    <w:rsid w:val="00960C37"/>
    <w:rsid w:val="00961E38"/>
    <w:rsid w:val="009654BA"/>
    <w:rsid w:val="00965A76"/>
    <w:rsid w:val="00966D51"/>
    <w:rsid w:val="00972160"/>
    <w:rsid w:val="0098276C"/>
    <w:rsid w:val="00983C53"/>
    <w:rsid w:val="00986F7E"/>
    <w:rsid w:val="00994782"/>
    <w:rsid w:val="00997178"/>
    <w:rsid w:val="009A26DA"/>
    <w:rsid w:val="009B45F6"/>
    <w:rsid w:val="009B6ECA"/>
    <w:rsid w:val="009B72DC"/>
    <w:rsid w:val="009C0523"/>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06197"/>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27991"/>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0D9"/>
    <w:rsid w:val="00AF4757"/>
    <w:rsid w:val="00AF768C"/>
    <w:rsid w:val="00B01411"/>
    <w:rsid w:val="00B15414"/>
    <w:rsid w:val="00B17273"/>
    <w:rsid w:val="00B17D78"/>
    <w:rsid w:val="00B23B52"/>
    <w:rsid w:val="00B2411F"/>
    <w:rsid w:val="00B25B52"/>
    <w:rsid w:val="00B34F63"/>
    <w:rsid w:val="00B35D67"/>
    <w:rsid w:val="00B420C1"/>
    <w:rsid w:val="00B4287F"/>
    <w:rsid w:val="00B44829"/>
    <w:rsid w:val="00B44A11"/>
    <w:rsid w:val="00B516F7"/>
    <w:rsid w:val="00B530BA"/>
    <w:rsid w:val="00B54AAB"/>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0D1A"/>
    <w:rsid w:val="00C11BB7"/>
    <w:rsid w:val="00C153C4"/>
    <w:rsid w:val="00C15FD6"/>
    <w:rsid w:val="00C17F24"/>
    <w:rsid w:val="00C2596B"/>
    <w:rsid w:val="00C3164C"/>
    <w:rsid w:val="00C319B3"/>
    <w:rsid w:val="00C42A93"/>
    <w:rsid w:val="00C43DDF"/>
    <w:rsid w:val="00C4537A"/>
    <w:rsid w:val="00C45BEB"/>
    <w:rsid w:val="00C50195"/>
    <w:rsid w:val="00C60184"/>
    <w:rsid w:val="00C60A68"/>
    <w:rsid w:val="00C60D0B"/>
    <w:rsid w:val="00C65474"/>
    <w:rsid w:val="00C67B51"/>
    <w:rsid w:val="00C72A95"/>
    <w:rsid w:val="00C72C0C"/>
    <w:rsid w:val="00C73CD4"/>
    <w:rsid w:val="00C748F6"/>
    <w:rsid w:val="00C86122"/>
    <w:rsid w:val="00C930AC"/>
    <w:rsid w:val="00C9697B"/>
    <w:rsid w:val="00CA0F08"/>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717A"/>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77FF"/>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4848"/>
    <w:rsid w:val="00F16AA7"/>
    <w:rsid w:val="00F20D9B"/>
    <w:rsid w:val="00F22198"/>
    <w:rsid w:val="00F32DC4"/>
    <w:rsid w:val="00F410DA"/>
    <w:rsid w:val="00F43DEE"/>
    <w:rsid w:val="00F44D59"/>
    <w:rsid w:val="00F46DB5"/>
    <w:rsid w:val="00F50CD3"/>
    <w:rsid w:val="00F51039"/>
    <w:rsid w:val="00F525F7"/>
    <w:rsid w:val="00F66C42"/>
    <w:rsid w:val="00F73B7F"/>
    <w:rsid w:val="00F76C9F"/>
    <w:rsid w:val="00F82FB8"/>
    <w:rsid w:val="00F83011"/>
    <w:rsid w:val="00F8452A"/>
    <w:rsid w:val="00F90002"/>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1171"/>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A9AFACB"/>
  <w15:docId w15:val="{8F2EED92-8EE7-4E70-A8D2-7D7AEF8C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Outline3L1">
    <w:name w:val="Outline3_L1"/>
    <w:basedOn w:val="Normal"/>
    <w:rsid w:val="00384E88"/>
    <w:pPr>
      <w:keepNext/>
      <w:numPr>
        <w:numId w:val="1"/>
      </w:numPr>
      <w:spacing w:after="240"/>
      <w:jc w:val="both"/>
      <w:outlineLvl w:val="0"/>
    </w:pPr>
    <w:rPr>
      <w:b/>
      <w:szCs w:val="20"/>
    </w:rPr>
  </w:style>
  <w:style w:type="paragraph" w:customStyle="1" w:styleId="Outline3L2">
    <w:name w:val="Outline3_L2"/>
    <w:basedOn w:val="Outline3L1"/>
    <w:rsid w:val="00384E88"/>
    <w:pPr>
      <w:keepNext w:val="0"/>
      <w:numPr>
        <w:ilvl w:val="1"/>
      </w:numPr>
      <w:outlineLvl w:val="1"/>
    </w:pPr>
    <w:rPr>
      <w:b w:val="0"/>
    </w:rPr>
  </w:style>
  <w:style w:type="paragraph" w:customStyle="1" w:styleId="Outline3L3">
    <w:name w:val="Outline3_L3"/>
    <w:basedOn w:val="Outline3L2"/>
    <w:rsid w:val="00384E88"/>
    <w:pPr>
      <w:numPr>
        <w:ilvl w:val="2"/>
      </w:numPr>
      <w:outlineLvl w:val="2"/>
    </w:pPr>
  </w:style>
  <w:style w:type="paragraph" w:customStyle="1" w:styleId="Outline3L4">
    <w:name w:val="Outline3_L4"/>
    <w:basedOn w:val="Outline3L3"/>
    <w:rsid w:val="00384E88"/>
    <w:pPr>
      <w:numPr>
        <w:ilvl w:val="3"/>
      </w:numPr>
      <w:outlineLvl w:val="3"/>
    </w:pPr>
  </w:style>
  <w:style w:type="paragraph" w:customStyle="1" w:styleId="Outline3L5">
    <w:name w:val="Outline3_L5"/>
    <w:basedOn w:val="Outline3L4"/>
    <w:rsid w:val="00384E88"/>
    <w:pPr>
      <w:numPr>
        <w:ilvl w:val="4"/>
      </w:numPr>
      <w:outlineLvl w:val="4"/>
    </w:pPr>
  </w:style>
  <w:style w:type="paragraph" w:customStyle="1" w:styleId="Outline3L6">
    <w:name w:val="Outline3_L6"/>
    <w:basedOn w:val="Outline3L5"/>
    <w:rsid w:val="00384E88"/>
    <w:pPr>
      <w:numPr>
        <w:ilvl w:val="5"/>
      </w:numPr>
      <w:outlineLvl w:val="5"/>
    </w:pPr>
    <w:rPr>
      <w:b/>
    </w:rPr>
  </w:style>
  <w:style w:type="paragraph" w:customStyle="1" w:styleId="Outline3L7">
    <w:name w:val="Outline3_L7"/>
    <w:basedOn w:val="Outline3L6"/>
    <w:rsid w:val="00384E88"/>
    <w:pPr>
      <w:numPr>
        <w:ilvl w:val="6"/>
      </w:numPr>
      <w:outlineLvl w:val="6"/>
    </w:pPr>
    <w:rPr>
      <w:b w:val="0"/>
    </w:rPr>
  </w:style>
  <w:style w:type="paragraph" w:customStyle="1" w:styleId="Outline3L8">
    <w:name w:val="Outline3_L8"/>
    <w:basedOn w:val="Outline3L7"/>
    <w:rsid w:val="00384E88"/>
    <w:pPr>
      <w:numPr>
        <w:ilvl w:val="7"/>
      </w:numPr>
      <w:jc w:val="left"/>
      <w:outlineLvl w:val="7"/>
    </w:pPr>
  </w:style>
  <w:style w:type="paragraph" w:customStyle="1" w:styleId="Outline3L9">
    <w:name w:val="Outline3_L9"/>
    <w:basedOn w:val="Outline3L8"/>
    <w:rsid w:val="00384E88"/>
    <w:pPr>
      <w:numPr>
        <w:ilvl w:val="8"/>
      </w:numPr>
      <w:outlineLvl w:val="8"/>
    </w:pPr>
  </w:style>
  <w:style w:type="paragraph" w:customStyle="1" w:styleId="MWblj">
    <w:name w:val="MWblj"/>
    <w:aliases w:val="p2"/>
    <w:basedOn w:val="Normal"/>
    <w:rsid w:val="00384E88"/>
    <w:pPr>
      <w:spacing w:after="2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5800619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2023-04-27T17:29:00Z</dcterms:created>
  <dcterms:modified xsi:type="dcterms:W3CDTF">2023-05-19T00:20:00Z</dcterms:modified>
</cp:coreProperties>
</file>