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5B" w:rsidRPr="003E1D9F" w:rsidRDefault="009A485B" w:rsidP="009A485B"/>
    <w:p w:rsidR="009A485B" w:rsidRPr="003E1D9F" w:rsidRDefault="009A485B" w:rsidP="009A485B">
      <w:pPr>
        <w:rPr>
          <w:b/>
        </w:rPr>
      </w:pPr>
      <w:r w:rsidRPr="003E1D9F">
        <w:rPr>
          <w:b/>
        </w:rPr>
        <w:t xml:space="preserve">Section 174.440  Dispensing or Delivery of Flammable or Combustible Motor Fuels from Tank Vehicles </w:t>
      </w:r>
    </w:p>
    <w:p w:rsidR="009A485B" w:rsidRPr="003E1D9F" w:rsidRDefault="009A485B" w:rsidP="009A485B"/>
    <w:p w:rsidR="009A485B" w:rsidRPr="003E1D9F" w:rsidRDefault="009A485B" w:rsidP="009A485B">
      <w:r w:rsidRPr="003E1D9F">
        <w:t>Dispensing or delivery of flammable or combustible motor vehicle fuels from tank vehicles is allowed at sites used for the parking, operation or maintenance of a commercial vehicle fleet under the following conditions:</w:t>
      </w:r>
    </w:p>
    <w:p w:rsidR="009A485B" w:rsidRPr="003E1D9F" w:rsidRDefault="009A485B" w:rsidP="009A485B"/>
    <w:p w:rsidR="009A485B" w:rsidRPr="003E1D9F" w:rsidRDefault="009A485B" w:rsidP="009A485B">
      <w:pPr>
        <w:ind w:left="1440" w:hanging="720"/>
      </w:pPr>
      <w:r w:rsidRPr="003E1D9F">
        <w:t>a)</w:t>
      </w:r>
      <w:r w:rsidRPr="003E1D9F">
        <w:tab/>
        <w:t>The site is located in a county with 3,000,000 or more inhabitants or a county contiguous to a county with 3,000,000 or more inhabitants</w:t>
      </w:r>
      <w:r>
        <w:t xml:space="preserve"> and:</w:t>
      </w:r>
      <w:r w:rsidRPr="003E1D9F">
        <w:t xml:space="preserve"> </w:t>
      </w:r>
    </w:p>
    <w:p w:rsidR="009A485B" w:rsidRPr="003E1D9F" w:rsidRDefault="009A485B" w:rsidP="009A485B"/>
    <w:p w:rsidR="009A485B" w:rsidRPr="003E1D9F" w:rsidRDefault="009A485B" w:rsidP="009A485B">
      <w:pPr>
        <w:ind w:left="2160" w:hanging="720"/>
      </w:pPr>
      <w:r w:rsidRPr="003E1D9F">
        <w:t>1)</w:t>
      </w:r>
      <w:r w:rsidRPr="003E1D9F">
        <w:tab/>
        <w:t>The site is not normally accessible to the public and has been approved by OSFM.</w:t>
      </w:r>
    </w:p>
    <w:p w:rsidR="009A485B" w:rsidRPr="003E1D9F" w:rsidRDefault="009A485B" w:rsidP="009A485B"/>
    <w:p w:rsidR="009A485B" w:rsidRPr="003E1D9F" w:rsidRDefault="009A485B" w:rsidP="009A485B">
      <w:pPr>
        <w:ind w:left="2160" w:hanging="720"/>
      </w:pPr>
      <w:r w:rsidRPr="003E1D9F">
        <w:t>2)</w:t>
      </w:r>
      <w:r w:rsidRPr="003E1D9F">
        <w:tab/>
        <w:t>The vehicles being fueled are part of a fleet of commercial vehicles that are normally parked, operated or maintained at the fueling site.</w:t>
      </w:r>
    </w:p>
    <w:p w:rsidR="009A485B" w:rsidRPr="003E1D9F" w:rsidRDefault="009A485B" w:rsidP="009A485B"/>
    <w:p w:rsidR="009A485B" w:rsidRDefault="009A485B" w:rsidP="009A485B">
      <w:pPr>
        <w:ind w:left="2160" w:hanging="720"/>
      </w:pPr>
      <w:r w:rsidRPr="003E1D9F">
        <w:t>3)</w:t>
      </w:r>
      <w:r w:rsidRPr="003E1D9F">
        <w:tab/>
        <w:t xml:space="preserve">An inspection of the fueling site has been made and approval granted in the form of a permit issued by OSFM. An inspection of the facility may be made at any time. </w:t>
      </w:r>
      <w:r>
        <w:t xml:space="preserve">The permit application may be found at </w:t>
      </w:r>
      <w:hyperlink r:id="rId7" w:history="1">
        <w:r w:rsidRPr="007C154D">
          <w:t>https://www2.illinois.gov/sites/sfm/About/Divisions/Fire-Prevention-and-Building-Safety/Pages/Mobile-Fueling.aspx</w:t>
        </w:r>
      </w:hyperlink>
    </w:p>
    <w:p w:rsidR="009A485B" w:rsidRPr="003E1D9F" w:rsidRDefault="009A485B" w:rsidP="009A485B">
      <w:pPr>
        <w:ind w:left="2160"/>
      </w:pPr>
      <w:r>
        <w:t>.</w:t>
      </w:r>
    </w:p>
    <w:p w:rsidR="009A485B" w:rsidRPr="003E1D9F" w:rsidRDefault="009A485B" w:rsidP="009A485B"/>
    <w:p w:rsidR="009A485B" w:rsidRPr="003E1D9F" w:rsidRDefault="009A485B" w:rsidP="009A485B">
      <w:pPr>
        <w:ind w:left="2160" w:hanging="720"/>
      </w:pPr>
      <w:r w:rsidRPr="003E1D9F">
        <w:t>4)</w:t>
      </w:r>
      <w:r w:rsidRPr="003E1D9F">
        <w:tab/>
        <w:t xml:space="preserve">Electrical devices and wiring in areas where fuel is dispensed </w:t>
      </w:r>
      <w:r>
        <w:t>are</w:t>
      </w:r>
      <w:r w:rsidRPr="003E1D9F">
        <w:t xml:space="preserve"> in accordance with the edition of NFPA 70 in </w:t>
      </w:r>
      <w:r>
        <w:t>effect</w:t>
      </w:r>
      <w:r w:rsidRPr="003E1D9F">
        <w:t xml:space="preserve"> at the time the mobile fueling site was constructed. </w:t>
      </w:r>
    </w:p>
    <w:p w:rsidR="009A485B" w:rsidRPr="003E1D9F" w:rsidRDefault="009A485B" w:rsidP="009A485B"/>
    <w:p w:rsidR="009A485B" w:rsidRPr="003E1D9F" w:rsidRDefault="009A485B" w:rsidP="009A485B">
      <w:pPr>
        <w:ind w:left="2160" w:hanging="720"/>
      </w:pPr>
      <w:r w:rsidRPr="003E1D9F">
        <w:t>5)</w:t>
      </w:r>
      <w:r w:rsidRPr="003E1D9F">
        <w:tab/>
        <w:t xml:space="preserve">Dispensing locations </w:t>
      </w:r>
      <w:r>
        <w:t>are</w:t>
      </w:r>
      <w:r w:rsidRPr="003E1D9F">
        <w:t xml:space="preserve"> at least 50 feet from structures or combustible storage, including structures or storage on adjacent properties.</w:t>
      </w:r>
    </w:p>
    <w:p w:rsidR="009A485B" w:rsidRPr="003E1D9F" w:rsidRDefault="009A485B" w:rsidP="009A485B"/>
    <w:p w:rsidR="009A485B" w:rsidRPr="003E1D9F" w:rsidRDefault="009A485B" w:rsidP="009A485B">
      <w:pPr>
        <w:ind w:left="2160" w:hanging="720"/>
      </w:pPr>
      <w:r w:rsidRPr="003E1D9F">
        <w:t>6)</w:t>
      </w:r>
      <w:r w:rsidRPr="003E1D9F">
        <w:tab/>
        <w:t xml:space="preserve">Signs </w:t>
      </w:r>
      <w:r>
        <w:t>are</w:t>
      </w:r>
      <w:r w:rsidRPr="003E1D9F">
        <w:t xml:space="preserve"> posted prohibiting smoking or open flames within 25 feet of the fuel tanker and the point of fueling.</w:t>
      </w:r>
    </w:p>
    <w:p w:rsidR="009A485B" w:rsidRPr="003E1D9F" w:rsidRDefault="009A485B" w:rsidP="009A485B"/>
    <w:p w:rsidR="009A485B" w:rsidRPr="003E1D9F" w:rsidRDefault="009A485B" w:rsidP="009A485B">
      <w:pPr>
        <w:ind w:left="1440" w:hanging="720"/>
      </w:pPr>
      <w:r w:rsidRPr="003E1D9F">
        <w:t>b)</w:t>
      </w:r>
      <w:r w:rsidRPr="003E1D9F">
        <w:tab/>
        <w:t xml:space="preserve">The tank vehicle is owned and operated by a company licensed </w:t>
      </w:r>
      <w:r>
        <w:t xml:space="preserve">by OSFM </w:t>
      </w:r>
      <w:r w:rsidRPr="003E1D9F">
        <w:t>to perform mobile fueling</w:t>
      </w:r>
      <w:r>
        <w:t>.</w:t>
      </w:r>
    </w:p>
    <w:p w:rsidR="009A485B" w:rsidRPr="003E1D9F" w:rsidRDefault="009A485B" w:rsidP="009A485B"/>
    <w:p w:rsidR="009A485B" w:rsidRPr="003E1D9F" w:rsidRDefault="009A485B" w:rsidP="009A485B">
      <w:pPr>
        <w:ind w:left="1440" w:hanging="720"/>
      </w:pPr>
      <w:r w:rsidRPr="003E1D9F">
        <w:t>c)</w:t>
      </w:r>
      <w:r w:rsidRPr="003E1D9F">
        <w:tab/>
        <w:t xml:space="preserve">The tank vehicle complies with the requirements of NFPA 385, incorporated by reference in </w:t>
      </w:r>
      <w:r>
        <w:t>Section</w:t>
      </w:r>
      <w:r w:rsidRPr="003E1D9F">
        <w:t xml:space="preserve"> 174.210 and has been approved by OSFM.  </w:t>
      </w:r>
    </w:p>
    <w:p w:rsidR="009A485B" w:rsidRPr="003E1D9F" w:rsidRDefault="009A485B" w:rsidP="009A485B"/>
    <w:p w:rsidR="009A485B" w:rsidRPr="003E1D9F" w:rsidRDefault="009A485B" w:rsidP="009A485B">
      <w:pPr>
        <w:ind w:firstLine="720"/>
      </w:pPr>
      <w:r w:rsidRPr="003E1D9F">
        <w:t>d)</w:t>
      </w:r>
      <w:r w:rsidRPr="003E1D9F">
        <w:tab/>
        <w:t>The</w:t>
      </w:r>
      <w:r>
        <w:t xml:space="preserve"> tank vehicle displays a mobile-</w:t>
      </w:r>
      <w:r w:rsidRPr="003E1D9F">
        <w:t>fueling sticker issued by OSFM.</w:t>
      </w:r>
    </w:p>
    <w:p w:rsidR="009A485B" w:rsidRPr="003E1D9F" w:rsidRDefault="009A485B" w:rsidP="009A485B"/>
    <w:p w:rsidR="009A485B" w:rsidRPr="003E1D9F" w:rsidRDefault="009A485B" w:rsidP="009A485B">
      <w:pPr>
        <w:ind w:firstLine="720"/>
      </w:pPr>
      <w:r w:rsidRPr="003E1D9F">
        <w:t>e)</w:t>
      </w:r>
      <w:r w:rsidRPr="003E1D9F">
        <w:tab/>
        <w:t>The dispensing hose does not exceed 50 feet in length.</w:t>
      </w:r>
    </w:p>
    <w:p w:rsidR="009A485B" w:rsidRPr="003E1D9F" w:rsidRDefault="009A485B" w:rsidP="009A485B"/>
    <w:p w:rsidR="009A485B" w:rsidRPr="003E1D9F" w:rsidRDefault="009A485B" w:rsidP="009A485B">
      <w:pPr>
        <w:ind w:firstLine="720"/>
      </w:pPr>
      <w:r w:rsidRPr="003E1D9F">
        <w:t>f)</w:t>
      </w:r>
      <w:r w:rsidRPr="003E1D9F">
        <w:tab/>
        <w:t>The dispensi</w:t>
      </w:r>
      <w:r>
        <w:t>ng nozzle is a listed automatic-closing type with a latch-</w:t>
      </w:r>
      <w:r w:rsidRPr="003E1D9F">
        <w:t>open device.</w:t>
      </w:r>
    </w:p>
    <w:p w:rsidR="009A485B" w:rsidRPr="003E1D9F" w:rsidRDefault="009A485B" w:rsidP="009A485B"/>
    <w:p w:rsidR="009A485B" w:rsidRPr="003E1D9F" w:rsidRDefault="009A485B" w:rsidP="009A485B">
      <w:pPr>
        <w:ind w:firstLine="720"/>
      </w:pPr>
      <w:r w:rsidRPr="003E1D9F">
        <w:lastRenderedPageBreak/>
        <w:t>g)</w:t>
      </w:r>
      <w:r w:rsidRPr="003E1D9F">
        <w:tab/>
        <w:t xml:space="preserve">Nighttime deliveries </w:t>
      </w:r>
      <w:r>
        <w:t>are</w:t>
      </w:r>
      <w:r w:rsidRPr="003E1D9F">
        <w:t xml:space="preserve"> only be made in adequately lighted areas.</w:t>
      </w:r>
    </w:p>
    <w:p w:rsidR="009A485B" w:rsidRPr="003E1D9F" w:rsidRDefault="009A485B" w:rsidP="009A485B"/>
    <w:p w:rsidR="009A485B" w:rsidRPr="003E1D9F" w:rsidRDefault="009A485B" w:rsidP="009A485B">
      <w:pPr>
        <w:ind w:firstLine="720"/>
      </w:pPr>
      <w:r w:rsidRPr="003E1D9F">
        <w:t>h)</w:t>
      </w:r>
      <w:r w:rsidRPr="003E1D9F">
        <w:tab/>
        <w:t>The tank vehicle</w:t>
      </w:r>
      <w:r>
        <w:t>'</w:t>
      </w:r>
      <w:r w:rsidRPr="003E1D9F">
        <w:t xml:space="preserve">s flasher lights </w:t>
      </w:r>
      <w:r>
        <w:t>are</w:t>
      </w:r>
      <w:r w:rsidRPr="003E1D9F">
        <w:t xml:space="preserve"> in operation while dispensing.</w:t>
      </w:r>
    </w:p>
    <w:p w:rsidR="009A485B" w:rsidRDefault="009A485B" w:rsidP="009A485B"/>
    <w:p w:rsidR="009A485B" w:rsidRDefault="009A485B" w:rsidP="009A485B">
      <w:pPr>
        <w:ind w:left="1440" w:hanging="720"/>
      </w:pPr>
      <w:r w:rsidRPr="003E1D9F">
        <w:t>i)</w:t>
      </w:r>
      <w:r w:rsidRPr="003E1D9F">
        <w:tab/>
        <w:t xml:space="preserve">Fuel expansion space </w:t>
      </w:r>
      <w:r>
        <w:t>is</w:t>
      </w:r>
      <w:r w:rsidRPr="003E1D9F">
        <w:t xml:space="preserve"> left in each fuel tank to prevent overflow in the event of temperature increase.</w:t>
      </w:r>
    </w:p>
    <w:p w:rsidR="009A485B" w:rsidRDefault="009A485B" w:rsidP="009A485B">
      <w:pPr>
        <w:ind w:left="1440" w:hanging="720"/>
      </w:pPr>
    </w:p>
    <w:p w:rsidR="009A485B" w:rsidRPr="003E1D9F" w:rsidRDefault="009A485B" w:rsidP="009A485B">
      <w:pPr>
        <w:ind w:left="1440" w:hanging="720"/>
      </w:pPr>
      <w:r>
        <w:t xml:space="preserve">(Source:  Amended at 42 Ill. Reg. </w:t>
      </w:r>
      <w:r w:rsidR="00D7162C">
        <w:t>10435</w:t>
      </w:r>
      <w:r>
        <w:t xml:space="preserve">, effective </w:t>
      </w:r>
      <w:bookmarkStart w:id="0" w:name="_GoBack"/>
      <w:r w:rsidR="00D7162C">
        <w:t>October 13, 2018</w:t>
      </w:r>
      <w:bookmarkEnd w:id="0"/>
      <w:r>
        <w:t>)</w:t>
      </w:r>
    </w:p>
    <w:sectPr w:rsidR="009A485B" w:rsidRPr="003E1D9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18" w:rsidRDefault="00356C18">
      <w:r>
        <w:separator/>
      </w:r>
    </w:p>
  </w:endnote>
  <w:endnote w:type="continuationSeparator" w:id="0">
    <w:p w:rsidR="00356C18" w:rsidRDefault="0035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18" w:rsidRDefault="00356C18">
      <w:r>
        <w:separator/>
      </w:r>
    </w:p>
  </w:footnote>
  <w:footnote w:type="continuationSeparator" w:id="0">
    <w:p w:rsidR="00356C18" w:rsidRDefault="0035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lvlRestart w:val="0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57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AA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C7D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E15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C1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C6B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1D9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E0C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57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625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4A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85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699B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62C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F4E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95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421263-D02E-403C-A9AD-CCC0B85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E94F4E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E94F4E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E94F4E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E94F4E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E94F4E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E94F4E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E94F4E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E94F4E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E94F4E"/>
    <w:pPr>
      <w:numPr>
        <w:ilvl w:val="8"/>
      </w:numPr>
      <w:outlineLvl w:val="8"/>
    </w:pPr>
  </w:style>
  <w:style w:type="paragraph" w:customStyle="1" w:styleId="MWblj">
    <w:name w:val="MWblj"/>
    <w:aliases w:val="p2"/>
    <w:basedOn w:val="Normal"/>
    <w:rsid w:val="00E94F4E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E94F4E"/>
    <w:pPr>
      <w:keepNext/>
      <w:spacing w:after="240"/>
      <w:ind w:left="702" w:hanging="702"/>
      <w:jc w:val="both"/>
    </w:pPr>
    <w:rPr>
      <w:b/>
    </w:rPr>
  </w:style>
  <w:style w:type="character" w:styleId="Hyperlink">
    <w:name w:val="Hyperlink"/>
    <w:basedOn w:val="DefaultParagraphFont"/>
    <w:rsid w:val="002B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illinois.gov/sites/sfm/About/Divisions/Fire-Prevention-and-Building-Safety/Pages/Mobile-Fueling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BockewitzCK</cp:lastModifiedBy>
  <cp:revision>3</cp:revision>
  <dcterms:created xsi:type="dcterms:W3CDTF">2018-05-14T14:56:00Z</dcterms:created>
  <dcterms:modified xsi:type="dcterms:W3CDTF">2018-10-12T20:44:00Z</dcterms:modified>
</cp:coreProperties>
</file>