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E6" w:rsidRPr="00C2716C" w:rsidRDefault="009749E6" w:rsidP="00C2716C">
      <w:bookmarkStart w:id="0" w:name="_GoBack"/>
      <w:bookmarkEnd w:id="0"/>
    </w:p>
    <w:p w:rsidR="009749E6" w:rsidRPr="00C2716C" w:rsidRDefault="009749E6" w:rsidP="00C2716C">
      <w:pPr>
        <w:rPr>
          <w:b/>
        </w:rPr>
      </w:pPr>
      <w:r w:rsidRPr="00C2716C">
        <w:rPr>
          <w:b/>
        </w:rPr>
        <w:t xml:space="preserve">Section 174.430  </w:t>
      </w:r>
      <w:r w:rsidR="00C2716C">
        <w:rPr>
          <w:b/>
        </w:rPr>
        <w:t>Auxiliary</w:t>
      </w:r>
      <w:r w:rsidRPr="00C2716C">
        <w:rPr>
          <w:b/>
        </w:rPr>
        <w:t xml:space="preserve"> Fuel Tanks for Vehicles over a Certain Size</w:t>
      </w:r>
    </w:p>
    <w:p w:rsidR="009749E6" w:rsidRPr="00C2716C" w:rsidRDefault="009749E6" w:rsidP="00C2716C"/>
    <w:p w:rsidR="009749E6" w:rsidRPr="00C2716C" w:rsidRDefault="009C273A" w:rsidP="009C273A">
      <w:pPr>
        <w:ind w:left="1440" w:hanging="720"/>
      </w:pPr>
      <w:r>
        <w:t>a)</w:t>
      </w:r>
      <w:r>
        <w:tab/>
      </w:r>
      <w:r w:rsidR="009749E6" w:rsidRPr="00C2716C">
        <w:t>Auxiliary (additional) fuel tanks of 119 gallons aggregate capacity or less for Class</w:t>
      </w:r>
      <w:r w:rsidR="00C2716C">
        <w:t xml:space="preserve"> </w:t>
      </w:r>
      <w:r w:rsidR="009749E6" w:rsidRPr="00C2716C">
        <w:t xml:space="preserve">I or II liquids may be added to </w:t>
      </w:r>
      <w:r w:rsidR="00C2716C">
        <w:t>½</w:t>
      </w:r>
      <w:r w:rsidR="009749E6" w:rsidRPr="00C2716C">
        <w:t xml:space="preserve"> and </w:t>
      </w:r>
      <w:r w:rsidR="00C2716C">
        <w:t>¾</w:t>
      </w:r>
      <w:r w:rsidR="009749E6" w:rsidRPr="00C2716C">
        <w:t xml:space="preserve"> ton (pickup) trucks or larger vehicles to provide added fuel capacity</w:t>
      </w:r>
      <w:r>
        <w:t>,</w:t>
      </w:r>
      <w:r w:rsidR="009749E6" w:rsidRPr="00C2716C">
        <w:t xml:space="preserve"> provided that</w:t>
      </w:r>
      <w:r>
        <w:t xml:space="preserve"> the tank</w:t>
      </w:r>
      <w:r w:rsidR="009749E6" w:rsidRPr="00C2716C">
        <w:t xml:space="preserve">: </w:t>
      </w:r>
    </w:p>
    <w:p w:rsidR="00C2716C" w:rsidRDefault="00C2716C" w:rsidP="00C2716C">
      <w:pPr>
        <w:ind w:firstLine="720"/>
      </w:pPr>
    </w:p>
    <w:p w:rsidR="009749E6" w:rsidRPr="00C2716C" w:rsidRDefault="009C273A" w:rsidP="009C273A">
      <w:pPr>
        <w:ind w:left="2160" w:hanging="720"/>
      </w:pPr>
      <w:r>
        <w:t>1</w:t>
      </w:r>
      <w:r w:rsidR="009749E6" w:rsidRPr="00C2716C">
        <w:t>)</w:t>
      </w:r>
      <w:r w:rsidR="009749E6" w:rsidRPr="00C2716C">
        <w:tab/>
        <w:t>is constructed of 18 gauge or heavier steel, or equivalent gauge aluminum</w:t>
      </w:r>
      <w:r>
        <w:t>;</w:t>
      </w:r>
    </w:p>
    <w:p w:rsidR="009749E6" w:rsidRPr="00C2716C" w:rsidRDefault="009749E6" w:rsidP="00C2716C"/>
    <w:p w:rsidR="009749E6" w:rsidRPr="00C2716C" w:rsidRDefault="009C273A" w:rsidP="009C273A">
      <w:pPr>
        <w:ind w:left="2160" w:hanging="720"/>
      </w:pPr>
      <w:r>
        <w:t>2</w:t>
      </w:r>
      <w:r w:rsidR="009749E6" w:rsidRPr="00C2716C">
        <w:t>)</w:t>
      </w:r>
      <w:r w:rsidR="009749E6" w:rsidRPr="00C2716C">
        <w:tab/>
      </w:r>
      <w:r>
        <w:t>i</w:t>
      </w:r>
      <w:r w:rsidR="009749E6" w:rsidRPr="00C2716C">
        <w:t>s securely fastened to either the truck bed or frame in such a manner that it will not separate from the vehicle in the event of a collision</w:t>
      </w:r>
      <w:r>
        <w:t>;</w:t>
      </w:r>
    </w:p>
    <w:p w:rsidR="009749E6" w:rsidRPr="00C2716C" w:rsidRDefault="009749E6" w:rsidP="00C2716C"/>
    <w:p w:rsidR="009749E6" w:rsidRPr="00C2716C" w:rsidRDefault="009C273A" w:rsidP="009C273A">
      <w:pPr>
        <w:ind w:left="2160" w:hanging="720"/>
      </w:pPr>
      <w:r>
        <w:t>3</w:t>
      </w:r>
      <w:r w:rsidR="009749E6" w:rsidRPr="00C2716C">
        <w:t>)</w:t>
      </w:r>
      <w:r w:rsidR="009749E6" w:rsidRPr="00C2716C">
        <w:tab/>
        <w:t xml:space="preserve">is permanently connected to the fuel system of the vehicle in a manner </w:t>
      </w:r>
      <w:r>
        <w:t>required by any applicable US</w:t>
      </w:r>
      <w:r w:rsidR="009749E6" w:rsidRPr="00C2716C">
        <w:t>DOT rules and regulations</w:t>
      </w:r>
      <w:r>
        <w:t>;</w:t>
      </w:r>
    </w:p>
    <w:p w:rsidR="009749E6" w:rsidRPr="00C2716C" w:rsidRDefault="009749E6" w:rsidP="00C2716C"/>
    <w:p w:rsidR="009749E6" w:rsidRPr="00C2716C" w:rsidRDefault="009C273A" w:rsidP="009C273A">
      <w:pPr>
        <w:ind w:left="2160" w:hanging="720"/>
      </w:pPr>
      <w:r>
        <w:t>4</w:t>
      </w:r>
      <w:r w:rsidR="009749E6" w:rsidRPr="00C2716C">
        <w:t>)</w:t>
      </w:r>
      <w:r w:rsidR="009749E6" w:rsidRPr="00C2716C">
        <w:tab/>
        <w:t>is baffled to prevent the sudden shifting of liquid when the vehicle is moving</w:t>
      </w:r>
      <w:r>
        <w:t>;</w:t>
      </w:r>
    </w:p>
    <w:p w:rsidR="009749E6" w:rsidRPr="00C2716C" w:rsidRDefault="009749E6" w:rsidP="00C2716C"/>
    <w:p w:rsidR="009749E6" w:rsidRPr="00C2716C" w:rsidRDefault="009C273A" w:rsidP="009C273A">
      <w:pPr>
        <w:ind w:left="720" w:firstLine="720"/>
      </w:pPr>
      <w:r>
        <w:t>5</w:t>
      </w:r>
      <w:r w:rsidR="009749E6" w:rsidRPr="00C2716C">
        <w:t>)</w:t>
      </w:r>
      <w:r w:rsidR="009749E6" w:rsidRPr="00C2716C">
        <w:tab/>
        <w:t>is electrically bonded to the vehicle frame</w:t>
      </w:r>
      <w:r>
        <w:t>;</w:t>
      </w:r>
    </w:p>
    <w:p w:rsidR="009749E6" w:rsidRPr="00C2716C" w:rsidRDefault="009749E6" w:rsidP="00C2716C"/>
    <w:p w:rsidR="009749E6" w:rsidRPr="00C2716C" w:rsidRDefault="009C273A" w:rsidP="009C273A">
      <w:pPr>
        <w:ind w:left="2160" w:hanging="720"/>
      </w:pPr>
      <w:r>
        <w:t>6</w:t>
      </w:r>
      <w:r w:rsidR="009749E6" w:rsidRPr="00C2716C">
        <w:t>)</w:t>
      </w:r>
      <w:r w:rsidR="009749E6" w:rsidRPr="00C2716C">
        <w:tab/>
      </w:r>
      <w:r>
        <w:t>is</w:t>
      </w:r>
      <w:r w:rsidR="009749E6" w:rsidRPr="00C2716C">
        <w:t xml:space="preserve"> protected against leakage or damage in the event of a turnover</w:t>
      </w:r>
      <w:r>
        <w:t>;</w:t>
      </w:r>
    </w:p>
    <w:p w:rsidR="009749E6" w:rsidRPr="00C2716C" w:rsidRDefault="009749E6" w:rsidP="00C2716C"/>
    <w:p w:rsidR="009749E6" w:rsidRPr="00C2716C" w:rsidRDefault="009C273A" w:rsidP="009C273A">
      <w:pPr>
        <w:ind w:left="2160" w:hanging="720"/>
      </w:pPr>
      <w:r>
        <w:t>7</w:t>
      </w:r>
      <w:r w:rsidR="009749E6" w:rsidRPr="00C2716C">
        <w:t>)</w:t>
      </w:r>
      <w:r w:rsidR="009749E6" w:rsidRPr="00C2716C">
        <w:tab/>
      </w:r>
      <w:r>
        <w:t>cannot</w:t>
      </w:r>
      <w:r w:rsidR="00C2716C">
        <w:t xml:space="preserve"> be drained by gravity.</w:t>
      </w:r>
      <w:r w:rsidR="009749E6" w:rsidRPr="00C2716C">
        <w:t xml:space="preserve"> Only top mounted pumps designed and labeled for use with flammable and combustible liquids may be used to transfer Class I and II liquids from </w:t>
      </w:r>
      <w:r>
        <w:t>the</w:t>
      </w:r>
      <w:r w:rsidR="009749E6" w:rsidRPr="00C2716C">
        <w:t xml:space="preserve"> tanks to other storage tanks or vehicle fuel tanks. No top mounted pump shall be higher than the highest point of the vehicle or permanently attached appurtenances (i</w:t>
      </w:r>
      <w:r w:rsidR="00C2716C">
        <w:t>.</w:t>
      </w:r>
      <w:r w:rsidR="009749E6" w:rsidRPr="00C2716C">
        <w:t>e., roll bars).</w:t>
      </w:r>
    </w:p>
    <w:p w:rsidR="009749E6" w:rsidRPr="00C2716C" w:rsidRDefault="009749E6" w:rsidP="00C2716C"/>
    <w:p w:rsidR="009749E6" w:rsidRPr="00C2716C" w:rsidRDefault="009C273A" w:rsidP="00C2716C">
      <w:pPr>
        <w:ind w:left="1440" w:hanging="720"/>
      </w:pPr>
      <w:r>
        <w:t>b</w:t>
      </w:r>
      <w:r w:rsidR="009749E6" w:rsidRPr="00C2716C">
        <w:t>)</w:t>
      </w:r>
      <w:r w:rsidR="009749E6" w:rsidRPr="00C2716C">
        <w:tab/>
        <w:t xml:space="preserve">Flammable liquid petroleum products being transported on a single vehicle </w:t>
      </w:r>
      <w:r w:rsidR="00726DF0">
        <w:t xml:space="preserve">as allowed under this Section </w:t>
      </w:r>
      <w:r w:rsidR="009749E6" w:rsidRPr="00C2716C">
        <w:t>may not exceed 119 gallons.</w:t>
      </w:r>
    </w:p>
    <w:p w:rsidR="009749E6" w:rsidRPr="00C2716C" w:rsidRDefault="009749E6" w:rsidP="00C2716C"/>
    <w:p w:rsidR="009749E6" w:rsidRPr="00C2716C" w:rsidRDefault="009C273A" w:rsidP="00C2716C">
      <w:pPr>
        <w:ind w:left="1440" w:hanging="720"/>
      </w:pPr>
      <w:r>
        <w:t>c</w:t>
      </w:r>
      <w:r w:rsidR="009749E6" w:rsidRPr="00C2716C">
        <w:t>)</w:t>
      </w:r>
      <w:r w:rsidR="009749E6" w:rsidRPr="00C2716C">
        <w:tab/>
        <w:t xml:space="preserve">Vehicles transporting regulated products under this </w:t>
      </w:r>
      <w:r>
        <w:t>S</w:t>
      </w:r>
      <w:r w:rsidR="009749E6" w:rsidRPr="00C2716C">
        <w:t xml:space="preserve">ection shall also comply with the regulations of the Illinois Department of Transportation regarding </w:t>
      </w:r>
      <w:r w:rsidR="00C33770">
        <w:t>that</w:t>
      </w:r>
      <w:r w:rsidR="009749E6" w:rsidRPr="00C2716C">
        <w:t xml:space="preserve"> transport.</w:t>
      </w:r>
    </w:p>
    <w:p w:rsidR="009749E6" w:rsidRPr="00C2716C" w:rsidRDefault="009749E6" w:rsidP="00C2716C"/>
    <w:p w:rsidR="009749E6" w:rsidRPr="00C2716C" w:rsidRDefault="009C273A" w:rsidP="00C2716C">
      <w:pPr>
        <w:ind w:left="1440" w:hanging="720"/>
      </w:pPr>
      <w:r>
        <w:t>d</w:t>
      </w:r>
      <w:r w:rsidR="009749E6" w:rsidRPr="00C2716C">
        <w:t>)</w:t>
      </w:r>
      <w:r w:rsidR="009749E6" w:rsidRPr="00C2716C">
        <w:tab/>
      </w:r>
      <w:r w:rsidR="00C33770">
        <w:t>E</w:t>
      </w:r>
      <w:r w:rsidR="009749E6" w:rsidRPr="00C2716C">
        <w:t xml:space="preserve">ach tank </w:t>
      </w:r>
      <w:r w:rsidR="00C33770">
        <w:t>shall be</w:t>
      </w:r>
      <w:r w:rsidR="009749E6" w:rsidRPr="00C2716C">
        <w:t xml:space="preserve"> clearly labeled with the name of the product it contains in letters at least 2</w:t>
      </w:r>
      <w:r w:rsidR="00C2716C">
        <w:t>"</w:t>
      </w:r>
      <w:r w:rsidR="009749E6" w:rsidRPr="00C2716C">
        <w:t xml:space="preserve"> in height and a color contrasting with the background, or placarded in accordance with Illinoi</w:t>
      </w:r>
      <w:r w:rsidR="00C33770">
        <w:t>s Department of Transportation hazardous materials rules</w:t>
      </w:r>
      <w:r w:rsidR="009749E6" w:rsidRPr="00C2716C">
        <w:t xml:space="preserve"> (92 Ill. Adm. Code 172)</w:t>
      </w:r>
      <w:r w:rsidR="00C33770">
        <w:t>.</w:t>
      </w:r>
    </w:p>
    <w:sectPr w:rsidR="009749E6" w:rsidRPr="00C2716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A9" w:rsidRDefault="005158A9">
      <w:r>
        <w:separator/>
      </w:r>
    </w:p>
  </w:endnote>
  <w:endnote w:type="continuationSeparator" w:id="0">
    <w:p w:rsidR="005158A9" w:rsidRDefault="0051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A9" w:rsidRDefault="005158A9">
      <w:r>
        <w:separator/>
      </w:r>
    </w:p>
  </w:footnote>
  <w:footnote w:type="continuationSeparator" w:id="0">
    <w:p w:rsidR="005158A9" w:rsidRDefault="0051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lvlRestart w:val="0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z w:val="24"/>
        <w:u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82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5F0D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EBB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0826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8A9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5E4C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4CA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6DF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9E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73A"/>
    <w:rsid w:val="009C2829"/>
    <w:rsid w:val="009C5170"/>
    <w:rsid w:val="009C568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739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16C"/>
    <w:rsid w:val="00C319B3"/>
    <w:rsid w:val="00C33770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9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9749E6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9749E6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9749E6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9749E6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9749E6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9749E6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9749E6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9749E6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9749E6"/>
    <w:pPr>
      <w:numPr>
        <w:ilvl w:val="8"/>
      </w:numPr>
      <w:outlineLvl w:val="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9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9749E6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9749E6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9749E6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9749E6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9749E6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9749E6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9749E6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9749E6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9749E6"/>
    <w:pPr>
      <w:numPr>
        <w:ilvl w:val="8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